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Layout w:type="fixed"/>
        <w:tblLook w:val="0000"/>
      </w:tblPr>
      <w:tblGrid>
        <w:gridCol w:w="6096"/>
        <w:gridCol w:w="4360"/>
      </w:tblGrid>
      <w:tr w:rsidR="00461E6B" w:rsidTr="00A92B38">
        <w:tc>
          <w:tcPr>
            <w:tcW w:w="6096" w:type="dxa"/>
            <w:shd w:val="clear" w:color="auto" w:fill="auto"/>
          </w:tcPr>
          <w:p w:rsidR="00A37770" w:rsidRDefault="00A37770" w:rsidP="00A37770">
            <w:pPr>
              <w:rPr>
                <w:b/>
              </w:rPr>
            </w:pPr>
            <w:r>
              <w:rPr>
                <w:b/>
              </w:rPr>
              <w:t>«</w:t>
            </w:r>
            <w:r w:rsidR="00461E6B">
              <w:rPr>
                <w:b/>
              </w:rPr>
              <w:t>Согласовано</w:t>
            </w:r>
            <w:r>
              <w:rPr>
                <w:b/>
              </w:rPr>
              <w:t>»</w:t>
            </w:r>
          </w:p>
          <w:p w:rsidR="00A37770" w:rsidRDefault="00461E6B" w:rsidP="00A37770">
            <w:pPr>
              <w:rPr>
                <w:b/>
              </w:rPr>
            </w:pPr>
            <w:r>
              <w:rPr>
                <w:b/>
              </w:rPr>
              <w:t>Начальник МКУ «Управление образован</w:t>
            </w:r>
            <w:r w:rsidR="00A37770">
              <w:rPr>
                <w:b/>
              </w:rPr>
              <w:t>ия</w:t>
            </w:r>
            <w:r w:rsidR="00E61703">
              <w:rPr>
                <w:b/>
              </w:rPr>
              <w:t>»</w:t>
            </w:r>
          </w:p>
          <w:p w:rsidR="00461E6B" w:rsidRDefault="00461E6B" w:rsidP="00A37770">
            <w:pPr>
              <w:rPr>
                <w:b/>
              </w:rPr>
            </w:pPr>
            <w:proofErr w:type="spellStart"/>
            <w:r>
              <w:rPr>
                <w:b/>
              </w:rPr>
              <w:t>__________________________Е.И.Середа</w:t>
            </w:r>
            <w:proofErr w:type="spellEnd"/>
          </w:p>
        </w:tc>
        <w:tc>
          <w:tcPr>
            <w:tcW w:w="4360" w:type="dxa"/>
            <w:shd w:val="clear" w:color="auto" w:fill="auto"/>
          </w:tcPr>
          <w:p w:rsidR="00461E6B" w:rsidRDefault="00A37770" w:rsidP="00E61703">
            <w:pPr>
              <w:jc w:val="right"/>
              <w:rPr>
                <w:b/>
              </w:rPr>
            </w:pPr>
            <w:r>
              <w:rPr>
                <w:b/>
              </w:rPr>
              <w:t>«</w:t>
            </w:r>
            <w:r w:rsidRPr="00A37770">
              <w:rPr>
                <w:b/>
              </w:rPr>
              <w:t>Утверждаю</w:t>
            </w:r>
            <w:r>
              <w:rPr>
                <w:b/>
              </w:rPr>
              <w:t>»</w:t>
            </w:r>
          </w:p>
          <w:p w:rsidR="00A37770" w:rsidRDefault="00DB2682" w:rsidP="00E61703">
            <w:pPr>
              <w:jc w:val="right"/>
              <w:rPr>
                <w:b/>
              </w:rPr>
            </w:pPr>
            <w:r>
              <w:rPr>
                <w:b/>
              </w:rPr>
              <w:t xml:space="preserve">Заведующий МАДОУ ЦРР – </w:t>
            </w:r>
            <w:proofErr w:type="spellStart"/>
            <w:r>
              <w:rPr>
                <w:b/>
              </w:rPr>
              <w:t>д</w:t>
            </w:r>
            <w:proofErr w:type="spellEnd"/>
            <w:r>
              <w:rPr>
                <w:b/>
              </w:rPr>
              <w:t>/</w:t>
            </w:r>
            <w:r w:rsidR="00A37770">
              <w:rPr>
                <w:b/>
              </w:rPr>
              <w:t>с № 49</w:t>
            </w:r>
          </w:p>
          <w:p w:rsidR="00A37770" w:rsidRPr="00A37770" w:rsidRDefault="00A37770" w:rsidP="00E61703">
            <w:pPr>
              <w:jc w:val="right"/>
              <w:rPr>
                <w:b/>
              </w:rPr>
            </w:pPr>
            <w:r>
              <w:rPr>
                <w:b/>
              </w:rPr>
              <w:t>__________________ Т.М.Нестерова</w:t>
            </w:r>
          </w:p>
        </w:tc>
      </w:tr>
    </w:tbl>
    <w:p w:rsidR="00A31371" w:rsidRDefault="00A31371" w:rsidP="00461E6B"/>
    <w:p w:rsidR="00461E6B" w:rsidRDefault="00461E6B" w:rsidP="00461E6B"/>
    <w:p w:rsidR="00461E6B" w:rsidRDefault="00461E6B" w:rsidP="00461E6B">
      <w:pPr>
        <w:spacing w:line="360" w:lineRule="auto"/>
        <w:ind w:firstLine="705"/>
        <w:jc w:val="center"/>
        <w:rPr>
          <w:b/>
          <w:sz w:val="36"/>
          <w:szCs w:val="36"/>
        </w:rPr>
      </w:pPr>
      <w:r>
        <w:rPr>
          <w:b/>
          <w:sz w:val="36"/>
          <w:szCs w:val="36"/>
        </w:rPr>
        <w:t xml:space="preserve">ПОЛОЖЕНИЕ </w:t>
      </w:r>
    </w:p>
    <w:p w:rsidR="00E61703" w:rsidRDefault="00461E6B" w:rsidP="00461E6B">
      <w:pPr>
        <w:ind w:firstLine="705"/>
        <w:jc w:val="center"/>
        <w:rPr>
          <w:b/>
        </w:rPr>
      </w:pPr>
      <w:r>
        <w:rPr>
          <w:b/>
        </w:rPr>
        <w:t>о защите персональных данных связанных с обработкой, хранением, комплектованием, учетом и архивированием документов</w:t>
      </w:r>
    </w:p>
    <w:p w:rsidR="00A37770" w:rsidRDefault="00461E6B" w:rsidP="00461E6B">
      <w:pPr>
        <w:ind w:firstLine="705"/>
        <w:jc w:val="center"/>
        <w:rPr>
          <w:b/>
        </w:rPr>
      </w:pPr>
      <w:r>
        <w:rPr>
          <w:b/>
        </w:rPr>
        <w:t xml:space="preserve"> участников образовательного процесса  </w:t>
      </w:r>
    </w:p>
    <w:p w:rsidR="00E61703" w:rsidRDefault="00A37770" w:rsidP="00461E6B">
      <w:pPr>
        <w:ind w:firstLine="705"/>
        <w:jc w:val="center"/>
        <w:rPr>
          <w:b/>
        </w:rPr>
      </w:pPr>
      <w:r>
        <w:rPr>
          <w:b/>
        </w:rPr>
        <w:t xml:space="preserve">Муниципального автономного дошкольного образовательного учреждения </w:t>
      </w:r>
    </w:p>
    <w:p w:rsidR="00E61703" w:rsidRDefault="00A37770" w:rsidP="00461E6B">
      <w:pPr>
        <w:ind w:firstLine="705"/>
        <w:jc w:val="center"/>
        <w:rPr>
          <w:b/>
        </w:rPr>
      </w:pPr>
      <w:r>
        <w:rPr>
          <w:b/>
        </w:rPr>
        <w:t xml:space="preserve">центра развития ребенка – детского сада № 49 «Березка» </w:t>
      </w:r>
    </w:p>
    <w:p w:rsidR="00A37770" w:rsidRDefault="00A37770" w:rsidP="00461E6B">
      <w:pPr>
        <w:ind w:firstLine="705"/>
        <w:jc w:val="center"/>
        <w:rPr>
          <w:b/>
        </w:rPr>
      </w:pPr>
      <w:r>
        <w:rPr>
          <w:b/>
        </w:rPr>
        <w:t>муниципального образования город Новороссийск</w:t>
      </w:r>
    </w:p>
    <w:p w:rsidR="00461E6B" w:rsidRDefault="00461E6B" w:rsidP="00461E6B">
      <w:pPr>
        <w:ind w:firstLine="705"/>
        <w:jc w:val="center"/>
        <w:rPr>
          <w:b/>
        </w:rPr>
      </w:pPr>
      <w:r>
        <w:rPr>
          <w:b/>
        </w:rPr>
        <w:t xml:space="preserve">  </w:t>
      </w:r>
    </w:p>
    <w:p w:rsidR="00461E6B" w:rsidRDefault="00461E6B" w:rsidP="00461E6B">
      <w:pPr>
        <w:ind w:firstLine="705"/>
        <w:jc w:val="center"/>
        <w:rPr>
          <w:b/>
        </w:rPr>
      </w:pPr>
      <w:r>
        <w:rPr>
          <w:b/>
        </w:rPr>
        <w:t xml:space="preserve"> </w:t>
      </w:r>
    </w:p>
    <w:p w:rsidR="00461E6B" w:rsidRPr="00A92B38" w:rsidRDefault="00461E6B" w:rsidP="00A92B38">
      <w:pPr>
        <w:pStyle w:val="ab"/>
        <w:numPr>
          <w:ilvl w:val="0"/>
          <w:numId w:val="1"/>
        </w:numPr>
        <w:jc w:val="center"/>
        <w:rPr>
          <w:b/>
        </w:rPr>
      </w:pPr>
      <w:r w:rsidRPr="00A92B38">
        <w:rPr>
          <w:b/>
        </w:rPr>
        <w:t>Общие положения</w:t>
      </w:r>
    </w:p>
    <w:p w:rsidR="00461E6B" w:rsidRPr="00A92B38" w:rsidRDefault="00461E6B" w:rsidP="00A92B38">
      <w:pPr>
        <w:jc w:val="both"/>
        <w:rPr>
          <w:b/>
        </w:rPr>
      </w:pPr>
    </w:p>
    <w:p w:rsidR="00F37438" w:rsidRPr="00A92B38" w:rsidRDefault="00F37438" w:rsidP="00A92B38">
      <w:pPr>
        <w:pStyle w:val="ab"/>
        <w:numPr>
          <w:ilvl w:val="1"/>
          <w:numId w:val="1"/>
        </w:numPr>
        <w:tabs>
          <w:tab w:val="clear" w:pos="1080"/>
          <w:tab w:val="num" w:pos="0"/>
        </w:tabs>
        <w:ind w:left="0" w:firstLine="851"/>
        <w:jc w:val="both"/>
        <w:rPr>
          <w:i/>
        </w:rPr>
      </w:pPr>
      <w:r w:rsidRPr="00A92B38">
        <w:t>Настоящим Положением определяется порядок обеспечения безопасности, хранения и обращения с персональными данными работников, обучающихся</w:t>
      </w:r>
      <w:r w:rsidR="00E61703" w:rsidRPr="00A92B38">
        <w:t xml:space="preserve">, </w:t>
      </w:r>
      <w:r w:rsidRPr="00A92B38">
        <w:t xml:space="preserve"> воспитанников</w:t>
      </w:r>
      <w:r w:rsidR="00E61703" w:rsidRPr="00A92B38">
        <w:t>, их родителей (законных представителей)</w:t>
      </w:r>
      <w:r w:rsidRPr="00A92B38">
        <w:t xml:space="preserve"> </w:t>
      </w:r>
      <w:r w:rsidR="00E61703" w:rsidRPr="00A92B38">
        <w:t xml:space="preserve">Муниципального автономного дошкольного образовательного учреждения центра развития ребенка – детского сада № 49 «Березка» </w:t>
      </w:r>
      <w:r w:rsidR="00A92B38">
        <w:t xml:space="preserve"> </w:t>
      </w:r>
      <w:r w:rsidR="00E61703" w:rsidRPr="00A92B38">
        <w:t>муниципального образования город Новороссийск</w:t>
      </w:r>
      <w:r w:rsidRPr="00A92B38">
        <w:t xml:space="preserve"> (далее </w:t>
      </w:r>
      <w:r w:rsidR="00E61703" w:rsidRPr="00A92B38">
        <w:t>МАДОУ</w:t>
      </w:r>
      <w:r w:rsidRPr="00A92B38">
        <w:t>).</w:t>
      </w:r>
    </w:p>
    <w:p w:rsidR="00461E6B" w:rsidRDefault="00461E6B" w:rsidP="00A92B38">
      <w:pPr>
        <w:numPr>
          <w:ilvl w:val="1"/>
          <w:numId w:val="1"/>
        </w:numPr>
        <w:ind w:left="0" w:firstLine="705"/>
        <w:jc w:val="both"/>
      </w:pPr>
      <w:r w:rsidRPr="00A92B38">
        <w:t>Целью настоящего положения является обеспечение защиты прав и свобод человека и гражданина при обработке его персональных данных, в том числе прав на неприкосновенность частной жизни, личную и семейную тайну.</w:t>
      </w:r>
    </w:p>
    <w:p w:rsidR="00A92B38" w:rsidRDefault="00A92B38" w:rsidP="00A92B38">
      <w:pPr>
        <w:numPr>
          <w:ilvl w:val="1"/>
          <w:numId w:val="1"/>
        </w:numPr>
        <w:ind w:left="0" w:firstLine="705"/>
        <w:jc w:val="both"/>
      </w:pPr>
      <w:r w:rsidRPr="00A92B38">
        <w:t>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Федерального закона «Об информации, информационных технологиях и о защите информации» от 27.07.2006 г. №149-ФЗ, Федерального закона «О персональных данных» от 27.07.2006 г. №152-ФЗ.</w:t>
      </w:r>
    </w:p>
    <w:p w:rsidR="00A92B38" w:rsidRDefault="00A92B38" w:rsidP="00A92B38">
      <w:pPr>
        <w:numPr>
          <w:ilvl w:val="1"/>
          <w:numId w:val="1"/>
        </w:numPr>
        <w:ind w:left="0" w:firstLine="705"/>
        <w:jc w:val="both"/>
      </w:pPr>
      <w:r w:rsidRPr="00A92B38">
        <w:t>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461E6B" w:rsidRPr="00A92B38" w:rsidRDefault="00461E6B" w:rsidP="00A92B38">
      <w:pPr>
        <w:ind w:firstLine="705"/>
        <w:jc w:val="both"/>
      </w:pPr>
      <w:r w:rsidRPr="00A92B38">
        <w:t>1.</w:t>
      </w:r>
      <w:r w:rsidR="00A92B38">
        <w:t>5</w:t>
      </w:r>
      <w:r w:rsidRPr="00A92B38">
        <w:t xml:space="preserve">. Настоящее Положение утверждается и вводится в действие приказом </w:t>
      </w:r>
      <w:r w:rsidR="00E61703" w:rsidRPr="00A92B38">
        <w:t>заведующего</w:t>
      </w:r>
      <w:r w:rsidRPr="00A92B38">
        <w:t xml:space="preserve"> и является обязательным для исполнения всеми работниками, имеющими доступ к персональным данным сотрудников. </w:t>
      </w:r>
    </w:p>
    <w:p w:rsidR="00461E6B" w:rsidRPr="00A92B38" w:rsidRDefault="00461E6B" w:rsidP="00A92B38">
      <w:pPr>
        <w:ind w:firstLine="705"/>
        <w:jc w:val="both"/>
        <w:rPr>
          <w:sz w:val="28"/>
          <w:szCs w:val="28"/>
        </w:rPr>
      </w:pPr>
    </w:p>
    <w:p w:rsidR="00461E6B" w:rsidRPr="00A92B38" w:rsidRDefault="00461E6B" w:rsidP="00A92B38">
      <w:pPr>
        <w:ind w:firstLine="705"/>
        <w:jc w:val="center"/>
      </w:pPr>
      <w:r w:rsidRPr="00A92B38">
        <w:rPr>
          <w:b/>
        </w:rPr>
        <w:t>2. Понятие и состав персональных данных</w:t>
      </w:r>
    </w:p>
    <w:p w:rsidR="00461E6B" w:rsidRPr="00A92B38" w:rsidRDefault="00461E6B" w:rsidP="00A92B38">
      <w:pPr>
        <w:ind w:firstLine="705"/>
        <w:jc w:val="both"/>
        <w:rPr>
          <w:i/>
        </w:rPr>
      </w:pPr>
    </w:p>
    <w:p w:rsidR="00A37770" w:rsidRPr="00A92B38" w:rsidRDefault="00A37770" w:rsidP="00A92B38">
      <w:pPr>
        <w:pStyle w:val="ab"/>
        <w:jc w:val="both"/>
      </w:pPr>
      <w:r w:rsidRPr="00A92B38">
        <w:t>2.1. Для целей настоящего Положения используются следующие основные понятия:</w:t>
      </w:r>
    </w:p>
    <w:p w:rsidR="00A37770" w:rsidRPr="00A92B38" w:rsidRDefault="00A37770" w:rsidP="00A92B38">
      <w:pPr>
        <w:ind w:firstLine="708"/>
        <w:jc w:val="both"/>
      </w:pPr>
      <w:proofErr w:type="gramStart"/>
      <w:r w:rsidRPr="00A92B38">
        <w:t>обработка персональных данных работника, обучающегося, воспитанника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p>
    <w:p w:rsidR="00A37770" w:rsidRPr="00A92B38" w:rsidRDefault="00A37770" w:rsidP="00A92B38">
      <w:pPr>
        <w:ind w:firstLine="708"/>
        <w:jc w:val="both"/>
        <w:rPr>
          <w:i/>
        </w:rPr>
      </w:pPr>
      <w:proofErr w:type="gramStart"/>
      <w:r w:rsidRPr="00A92B38">
        <w:t>распространение персональных данных - действия, направленные на передачу персональных данных работников, обучающихся, воспитанников  определенному кругу лиц (передача персональных данных) или ознакомление с персональными данными неограниченного круга лиц, в том числе обнародование персональных данных работников, обучающихся, воспитанников  в средствах массовой информации, размещение в информационно-телекоммуникационных сетях или представление доступа к персональным данным работников, обучающихся, воспитанников каким-либо иным способом</w:t>
      </w:r>
      <w:r w:rsidRPr="00A92B38">
        <w:rPr>
          <w:i/>
        </w:rPr>
        <w:t>;</w:t>
      </w:r>
      <w:proofErr w:type="gramEnd"/>
    </w:p>
    <w:p w:rsidR="00A37770" w:rsidRPr="00A92B38" w:rsidRDefault="00A37770" w:rsidP="00A92B38">
      <w:pPr>
        <w:ind w:firstLine="708"/>
        <w:jc w:val="both"/>
      </w:pPr>
      <w:r w:rsidRPr="00A92B38">
        <w:lastRenderedPageBreak/>
        <w:t>использование персональных данных - действия (операции) с персональными данными, в целях принятия решений или совершения иных действий, порождающих юридические последствия в отношении работников, обучающихся, воспитанников либо иным образом затрагивающих их права и свободы или права и свободы других лиц;</w:t>
      </w:r>
    </w:p>
    <w:p w:rsidR="00A37770" w:rsidRPr="00A92B38" w:rsidRDefault="00A37770" w:rsidP="00A92B38">
      <w:pPr>
        <w:ind w:firstLine="708"/>
        <w:jc w:val="both"/>
      </w:pPr>
      <w:r w:rsidRPr="00A92B38">
        <w:t xml:space="preserve">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обучающихся, </w:t>
      </w:r>
      <w:proofErr w:type="gramStart"/>
      <w:r w:rsidRPr="00A92B38">
        <w:t>воспитанников</w:t>
      </w:r>
      <w:proofErr w:type="gramEnd"/>
      <w:r w:rsidRPr="00A92B38">
        <w:t xml:space="preserve"> в том числе их передачи;</w:t>
      </w:r>
    </w:p>
    <w:p w:rsidR="00A37770" w:rsidRPr="00A92B38" w:rsidRDefault="00A37770" w:rsidP="00A92B38">
      <w:pPr>
        <w:ind w:firstLine="708"/>
        <w:jc w:val="both"/>
      </w:pPr>
      <w:r w:rsidRPr="00A92B38">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обучающихся, воспитанников или в результате которых уничтожаются материальные носители персональных данных работников, обучающихся, воспитанников;</w:t>
      </w:r>
    </w:p>
    <w:p w:rsidR="00A37770" w:rsidRPr="00A92B38" w:rsidRDefault="00A37770" w:rsidP="00A92B38">
      <w:pPr>
        <w:ind w:firstLine="708"/>
        <w:jc w:val="both"/>
      </w:pPr>
      <w:r w:rsidRPr="00A92B38">
        <w:t>обезличивание персональных данных - действия, в результате которых невозможно определить принадлежность персональных данных конкретному работнику, обучающемуся, воспитаннику;</w:t>
      </w:r>
    </w:p>
    <w:p w:rsidR="00A37770" w:rsidRPr="00A92B38" w:rsidRDefault="00A37770" w:rsidP="00A92B38">
      <w:pPr>
        <w:ind w:firstLine="708"/>
        <w:jc w:val="both"/>
      </w:pPr>
      <w:r w:rsidRPr="00A92B38">
        <w:t>общедоступные персональные данные - персональные данные, доступ неограниченного круга лиц, к которым предоставлен с согласия работника, родителя (законного представителя), или на которые в соответствии с федеральными законами не распространяется требование соблюдения конфиденциальности;</w:t>
      </w:r>
    </w:p>
    <w:p w:rsidR="00A37770" w:rsidRPr="00A92B38" w:rsidRDefault="00A37770" w:rsidP="00A92B38">
      <w:pPr>
        <w:ind w:firstLine="708"/>
        <w:jc w:val="both"/>
      </w:pPr>
      <w:r w:rsidRPr="00A92B38">
        <w:t>информация - сведения (сообщения, данные) независимо от формы их представления;</w:t>
      </w:r>
    </w:p>
    <w:p w:rsidR="00A37770" w:rsidRPr="00A92B38" w:rsidRDefault="00A37770" w:rsidP="00A92B38">
      <w:pPr>
        <w:ind w:firstLine="708"/>
        <w:jc w:val="both"/>
      </w:pPr>
      <w:r w:rsidRPr="00A92B38">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E61703" w:rsidRPr="00A92B38" w:rsidRDefault="00E61703" w:rsidP="00A92B38">
      <w:pPr>
        <w:ind w:firstLine="705"/>
        <w:jc w:val="both"/>
      </w:pPr>
      <w:r w:rsidRPr="00A92B38">
        <w:t>2.</w:t>
      </w:r>
      <w:r w:rsidR="00A92B38">
        <w:t>2</w:t>
      </w:r>
      <w:r w:rsidRPr="00A92B38">
        <w:t>. Персональные данные участников образовательного процесса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8147AE" w:rsidRPr="00A92B38" w:rsidRDefault="008147AE" w:rsidP="00A92B38">
      <w:pPr>
        <w:ind w:firstLine="705"/>
        <w:jc w:val="both"/>
      </w:pPr>
      <w:r w:rsidRPr="00A92B38">
        <w:t>2.</w:t>
      </w:r>
      <w:r w:rsidR="00A92B38">
        <w:t>3</w:t>
      </w:r>
      <w:r w:rsidRPr="00A92B38">
        <w:t xml:space="preserve">. В состав персональных данных участников образовательного процесса входят: </w:t>
      </w:r>
    </w:p>
    <w:p w:rsidR="008147AE" w:rsidRPr="00A92B38" w:rsidRDefault="008147AE" w:rsidP="00A92B38">
      <w:pPr>
        <w:ind w:left="709"/>
        <w:jc w:val="both"/>
      </w:pPr>
      <w:proofErr w:type="gramStart"/>
      <w:r w:rsidRPr="00A92B38">
        <w:t>- общие сведения (Ф.И.О., дата рождения, место рождения, гражданство, образование, профессия, стаж работы, состояние в браке, паспортные данные);</w:t>
      </w:r>
      <w:proofErr w:type="gramEnd"/>
    </w:p>
    <w:p w:rsidR="008147AE" w:rsidRPr="00A92B38" w:rsidRDefault="008147AE" w:rsidP="00A92B38">
      <w:pPr>
        <w:ind w:left="709"/>
        <w:jc w:val="both"/>
      </w:pPr>
      <w:r w:rsidRPr="00A92B38">
        <w:t>- сведения о воинском учете;</w:t>
      </w:r>
    </w:p>
    <w:p w:rsidR="008147AE" w:rsidRPr="00A92B38" w:rsidRDefault="008147AE" w:rsidP="00A92B38">
      <w:pPr>
        <w:ind w:left="709"/>
        <w:jc w:val="both"/>
      </w:pPr>
      <w:r w:rsidRPr="00A92B38">
        <w:t>- данные о приеме на работу;</w:t>
      </w:r>
    </w:p>
    <w:p w:rsidR="008147AE" w:rsidRPr="00A92B38" w:rsidRDefault="008147AE" w:rsidP="00A92B38">
      <w:pPr>
        <w:ind w:left="709"/>
        <w:jc w:val="both"/>
      </w:pPr>
      <w:r w:rsidRPr="00A92B38">
        <w:t>- сведения об аттестации;</w:t>
      </w:r>
    </w:p>
    <w:p w:rsidR="008147AE" w:rsidRPr="00A92B38" w:rsidRDefault="008147AE" w:rsidP="00A92B38">
      <w:pPr>
        <w:ind w:left="709"/>
        <w:jc w:val="both"/>
      </w:pPr>
      <w:r w:rsidRPr="00A92B38">
        <w:t>- сведения о повышенной квалификации;</w:t>
      </w:r>
    </w:p>
    <w:p w:rsidR="008147AE" w:rsidRPr="00A92B38" w:rsidRDefault="008147AE" w:rsidP="00A92B38">
      <w:pPr>
        <w:ind w:left="709"/>
        <w:jc w:val="both"/>
      </w:pPr>
      <w:r w:rsidRPr="00A92B38">
        <w:t>- сведения о профессиональной переподготовке;</w:t>
      </w:r>
    </w:p>
    <w:p w:rsidR="008147AE" w:rsidRPr="00A92B38" w:rsidRDefault="008147AE" w:rsidP="00A92B38">
      <w:pPr>
        <w:ind w:left="709"/>
        <w:jc w:val="both"/>
      </w:pPr>
      <w:r w:rsidRPr="00A92B38">
        <w:t>- сведения о наградах (поощрениях), почетных званиях;</w:t>
      </w:r>
    </w:p>
    <w:p w:rsidR="008147AE" w:rsidRPr="00A92B38" w:rsidRDefault="008147AE" w:rsidP="00A92B38">
      <w:pPr>
        <w:ind w:left="709"/>
        <w:jc w:val="both"/>
      </w:pPr>
      <w:r w:rsidRPr="00A92B38">
        <w:t>- сведения об отпусках;</w:t>
      </w:r>
    </w:p>
    <w:p w:rsidR="008147AE" w:rsidRPr="00A92B38" w:rsidRDefault="008147AE" w:rsidP="00A92B38">
      <w:pPr>
        <w:ind w:left="709"/>
        <w:jc w:val="both"/>
      </w:pPr>
      <w:r w:rsidRPr="00A92B38">
        <w:t>- сведения о социальных гарантиях;</w:t>
      </w:r>
    </w:p>
    <w:p w:rsidR="008147AE" w:rsidRPr="00A92B38" w:rsidRDefault="00A92B38" w:rsidP="00A92B38">
      <w:pPr>
        <w:jc w:val="both"/>
      </w:pPr>
      <w:r>
        <w:t xml:space="preserve">            </w:t>
      </w:r>
      <w:r w:rsidR="008147AE" w:rsidRPr="00A92B38">
        <w:t>- сведения о месте жительства и о контактных телефонах</w:t>
      </w:r>
    </w:p>
    <w:p w:rsidR="008147AE" w:rsidRPr="00A92B38" w:rsidRDefault="008147AE" w:rsidP="00A92B38">
      <w:pPr>
        <w:ind w:firstLine="705"/>
        <w:jc w:val="both"/>
      </w:pPr>
      <w:r w:rsidRPr="00A92B38">
        <w:t xml:space="preserve">- сведения о трудовом и общем стаже; </w:t>
      </w:r>
    </w:p>
    <w:p w:rsidR="008147AE" w:rsidRPr="00A92B38" w:rsidRDefault="00A92B38" w:rsidP="00A92B38">
      <w:pPr>
        <w:jc w:val="both"/>
      </w:pPr>
      <w:r>
        <w:t xml:space="preserve">           </w:t>
      </w:r>
      <w:r w:rsidR="008147AE" w:rsidRPr="00A92B38">
        <w:t>- сведения о составе семьи; семейное, социальное, имущественное положение;</w:t>
      </w:r>
    </w:p>
    <w:p w:rsidR="008147AE" w:rsidRPr="00A92B38" w:rsidRDefault="008147AE" w:rsidP="00A92B38">
      <w:pPr>
        <w:ind w:firstLine="705"/>
        <w:jc w:val="both"/>
      </w:pPr>
      <w:r w:rsidRPr="00A92B38">
        <w:t xml:space="preserve">- сведения о заработной плате сотрудника; </w:t>
      </w:r>
    </w:p>
    <w:p w:rsidR="008147AE" w:rsidRPr="00A92B38" w:rsidRDefault="008147AE" w:rsidP="00A92B38">
      <w:pPr>
        <w:ind w:firstLine="705"/>
        <w:jc w:val="both"/>
      </w:pPr>
      <w:r w:rsidRPr="00A92B38">
        <w:t xml:space="preserve">- сведения о социальных льготах; </w:t>
      </w:r>
    </w:p>
    <w:p w:rsidR="008147AE" w:rsidRPr="00A92B38" w:rsidRDefault="008147AE" w:rsidP="00A92B38">
      <w:pPr>
        <w:ind w:firstLine="705"/>
        <w:jc w:val="both"/>
      </w:pPr>
      <w:r w:rsidRPr="00A92B38">
        <w:t xml:space="preserve">- специальность, </w:t>
      </w:r>
    </w:p>
    <w:p w:rsidR="008147AE" w:rsidRPr="00A92B38" w:rsidRDefault="008147AE" w:rsidP="00A92B38">
      <w:pPr>
        <w:ind w:firstLine="705"/>
        <w:jc w:val="both"/>
      </w:pPr>
      <w:r w:rsidRPr="00A92B38">
        <w:t xml:space="preserve">- занимаемая должность; </w:t>
      </w:r>
    </w:p>
    <w:p w:rsidR="008147AE" w:rsidRPr="00A92B38" w:rsidRDefault="008147AE" w:rsidP="00A92B38">
      <w:pPr>
        <w:ind w:firstLine="705"/>
        <w:jc w:val="both"/>
      </w:pPr>
      <w:r w:rsidRPr="00A92B38">
        <w:t xml:space="preserve">- адрес места жительства; </w:t>
      </w:r>
    </w:p>
    <w:p w:rsidR="008147AE" w:rsidRPr="00A92B38" w:rsidRDefault="008147AE" w:rsidP="00A92B38">
      <w:pPr>
        <w:ind w:firstLine="705"/>
        <w:jc w:val="both"/>
      </w:pPr>
      <w:r w:rsidRPr="00A92B38">
        <w:t xml:space="preserve">- домашний телефон; </w:t>
      </w:r>
    </w:p>
    <w:p w:rsidR="008147AE" w:rsidRPr="00A92B38" w:rsidRDefault="008147AE" w:rsidP="00A92B38">
      <w:pPr>
        <w:ind w:firstLine="705"/>
        <w:jc w:val="both"/>
      </w:pPr>
      <w:r w:rsidRPr="00A92B38">
        <w:t xml:space="preserve">- место работы или учебы членов семьи и родственников; </w:t>
      </w:r>
    </w:p>
    <w:p w:rsidR="008147AE" w:rsidRPr="00A92B38" w:rsidRDefault="008147AE" w:rsidP="00A92B38">
      <w:pPr>
        <w:ind w:firstLine="705"/>
        <w:jc w:val="both"/>
      </w:pPr>
      <w:r w:rsidRPr="00A92B38">
        <w:t xml:space="preserve">- характер взаимоотношений в семье; </w:t>
      </w:r>
    </w:p>
    <w:p w:rsidR="008147AE" w:rsidRPr="00A92B38" w:rsidRDefault="008147AE" w:rsidP="00A92B38">
      <w:pPr>
        <w:ind w:firstLine="705"/>
        <w:jc w:val="both"/>
      </w:pPr>
      <w:r w:rsidRPr="00A92B38">
        <w:t xml:space="preserve">- содержание трудового договора; </w:t>
      </w:r>
    </w:p>
    <w:p w:rsidR="008147AE" w:rsidRPr="00A92B38" w:rsidRDefault="008147AE" w:rsidP="00A92B38">
      <w:pPr>
        <w:ind w:firstLine="705"/>
        <w:jc w:val="both"/>
      </w:pPr>
      <w:r w:rsidRPr="00A92B38">
        <w:t xml:space="preserve">- состав декларируемых сведений о наличии материальных ценностей; </w:t>
      </w:r>
    </w:p>
    <w:p w:rsidR="008147AE" w:rsidRPr="00A92B38" w:rsidRDefault="008147AE" w:rsidP="00A92B38">
      <w:pPr>
        <w:ind w:firstLine="705"/>
        <w:jc w:val="both"/>
      </w:pPr>
      <w:r w:rsidRPr="00A92B38">
        <w:t xml:space="preserve">- содержание декларации, подаваемой в налоговую инспекцию; </w:t>
      </w:r>
    </w:p>
    <w:p w:rsidR="008147AE" w:rsidRPr="00A92B38" w:rsidRDefault="008147AE" w:rsidP="00A92B38">
      <w:pPr>
        <w:ind w:firstLine="705"/>
        <w:jc w:val="both"/>
      </w:pPr>
      <w:r w:rsidRPr="00A92B38">
        <w:t xml:space="preserve">- подлинники и копии приказов по личному составу; </w:t>
      </w:r>
    </w:p>
    <w:p w:rsidR="008147AE" w:rsidRPr="00A92B38" w:rsidRDefault="008147AE" w:rsidP="00A92B38">
      <w:pPr>
        <w:ind w:firstLine="705"/>
        <w:jc w:val="both"/>
      </w:pPr>
      <w:r w:rsidRPr="00A92B38">
        <w:lastRenderedPageBreak/>
        <w:t xml:space="preserve">- личные дела и трудовые книжки сотрудников; </w:t>
      </w:r>
    </w:p>
    <w:p w:rsidR="008147AE" w:rsidRPr="00A92B38" w:rsidRDefault="008147AE" w:rsidP="00A92B38">
      <w:pPr>
        <w:ind w:firstLine="705"/>
        <w:jc w:val="both"/>
      </w:pPr>
      <w:r w:rsidRPr="00A92B38">
        <w:t xml:space="preserve">- основания к приказам по личному составу; </w:t>
      </w:r>
    </w:p>
    <w:p w:rsidR="008147AE" w:rsidRPr="00A92B38" w:rsidRDefault="008147AE" w:rsidP="00A92B38">
      <w:pPr>
        <w:ind w:firstLine="705"/>
        <w:jc w:val="both"/>
      </w:pPr>
      <w:r w:rsidRPr="00A92B38">
        <w:t xml:space="preserve">- дела, содержащие материалы по повышению квалификации и переподготовке сотрудников, их аттестации, служебным расследованиям; </w:t>
      </w:r>
    </w:p>
    <w:p w:rsidR="008147AE" w:rsidRPr="00A92B38" w:rsidRDefault="008147AE" w:rsidP="00A92B38">
      <w:pPr>
        <w:ind w:firstLine="705"/>
        <w:jc w:val="both"/>
      </w:pPr>
      <w:r w:rsidRPr="00A92B38">
        <w:t xml:space="preserve">- копии отчетов, направляемые в органы статистики. </w:t>
      </w:r>
    </w:p>
    <w:p w:rsidR="008147AE" w:rsidRPr="00A92B38" w:rsidRDefault="008147AE" w:rsidP="00A92B38">
      <w:pPr>
        <w:ind w:left="709"/>
        <w:jc w:val="both"/>
      </w:pPr>
      <w:r w:rsidRPr="00A92B38">
        <w:t>- ИНН;</w:t>
      </w:r>
    </w:p>
    <w:p w:rsidR="008147AE" w:rsidRPr="00A92B38" w:rsidRDefault="008147AE" w:rsidP="00A92B38">
      <w:pPr>
        <w:ind w:left="709"/>
        <w:jc w:val="both"/>
      </w:pPr>
      <w:r w:rsidRPr="00A92B38">
        <w:t>- серия и номер страхового медицинского полиса;</w:t>
      </w:r>
    </w:p>
    <w:p w:rsidR="008147AE" w:rsidRPr="00A92B38" w:rsidRDefault="008147AE" w:rsidP="00A92B38">
      <w:pPr>
        <w:ind w:left="709"/>
        <w:jc w:val="both"/>
      </w:pPr>
      <w:r w:rsidRPr="00A92B38">
        <w:t>- № страхового свидетельства;</w:t>
      </w:r>
    </w:p>
    <w:p w:rsidR="008147AE" w:rsidRPr="00A92B38" w:rsidRDefault="008147AE" w:rsidP="00A92B38">
      <w:pPr>
        <w:ind w:left="709"/>
        <w:jc w:val="both"/>
      </w:pPr>
      <w:r w:rsidRPr="00A92B38">
        <w:t>- информация из медицинской карты (группа здоровья, медицинская группа для занятий физической культурой, медицинские противопоказания;</w:t>
      </w:r>
    </w:p>
    <w:p w:rsidR="008147AE" w:rsidRPr="00A92B38" w:rsidRDefault="008147AE" w:rsidP="00A92B38">
      <w:pPr>
        <w:ind w:left="709"/>
        <w:jc w:val="both"/>
      </w:pPr>
      <w:r w:rsidRPr="00A92B38">
        <w:t xml:space="preserve">- дополнительная </w:t>
      </w:r>
      <w:proofErr w:type="gramStart"/>
      <w:r w:rsidRPr="00A92B38">
        <w:t>информация</w:t>
      </w:r>
      <w:proofErr w:type="gramEnd"/>
      <w:r w:rsidRPr="00A92B38">
        <w:t xml:space="preserve"> на основании которой возможна безошибочная  идентификация  субъекта персональных данных.</w:t>
      </w:r>
    </w:p>
    <w:p w:rsidR="008147AE" w:rsidRPr="00A92B38" w:rsidRDefault="008147AE" w:rsidP="00A92B38">
      <w:pPr>
        <w:ind w:left="709" w:firstLine="705"/>
        <w:jc w:val="both"/>
      </w:pPr>
    </w:p>
    <w:p w:rsidR="00A37770" w:rsidRPr="00A92B38" w:rsidRDefault="00A92B38" w:rsidP="00A92B38">
      <w:pPr>
        <w:ind w:firstLine="708"/>
        <w:jc w:val="both"/>
      </w:pPr>
      <w:r w:rsidRPr="00A92B38">
        <w:t>2.4</w:t>
      </w:r>
      <w:r w:rsidR="00A37770" w:rsidRPr="00A92B38">
        <w:t xml:space="preserve">. Информация, представляемая работником при поступлении на работу в </w:t>
      </w:r>
      <w:r w:rsidR="00E61703" w:rsidRPr="00A92B38">
        <w:t>МАДОУ</w:t>
      </w:r>
      <w:r w:rsidR="00A37770" w:rsidRPr="00A92B38">
        <w:t>, должна иметь документальную форму. При заключении трудового договора в соответствии со ст. 65 Трудового кодекса РФ лицо, поступающее на работу, предъявляет:</w:t>
      </w:r>
    </w:p>
    <w:p w:rsidR="00A37770" w:rsidRPr="00A92B38" w:rsidRDefault="00A37770" w:rsidP="00A92B38">
      <w:pPr>
        <w:jc w:val="both"/>
      </w:pPr>
      <w:r w:rsidRPr="00A92B38">
        <w:t>паспорт или иной документ, удостоверяющий личность;</w:t>
      </w:r>
    </w:p>
    <w:p w:rsidR="00A37770" w:rsidRPr="00A92B38" w:rsidRDefault="00A37770" w:rsidP="00A92B38">
      <w:pPr>
        <w:jc w:val="both"/>
      </w:pPr>
      <w:r w:rsidRPr="00A92B38">
        <w:t>трудовую книжку, за исключением случаев, когда договор заключается впервые, или работник поступает на работу на условиях совместительства, или трудовая книжка у работника отсутствует в связи с ее утратой или по другим причинам;</w:t>
      </w:r>
    </w:p>
    <w:p w:rsidR="00A37770" w:rsidRPr="00A92B38" w:rsidRDefault="00A37770" w:rsidP="00A92B38">
      <w:pPr>
        <w:jc w:val="both"/>
      </w:pPr>
      <w:r w:rsidRPr="00A92B38">
        <w:t>страховое свидетельство государственного пенсионного страхования;</w:t>
      </w:r>
    </w:p>
    <w:p w:rsidR="00A37770" w:rsidRPr="00A92B38" w:rsidRDefault="00A37770" w:rsidP="00A92B38">
      <w:pPr>
        <w:jc w:val="both"/>
      </w:pPr>
      <w:r w:rsidRPr="00A92B38">
        <w:t>документы воинского учета - для лиц, подлежащих воинскому учету;</w:t>
      </w:r>
    </w:p>
    <w:p w:rsidR="00A37770" w:rsidRPr="00A92B38" w:rsidRDefault="00A37770" w:rsidP="00A92B38">
      <w:pPr>
        <w:jc w:val="both"/>
      </w:pPr>
      <w:r w:rsidRPr="00A92B38">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37770" w:rsidRPr="00A92B38" w:rsidRDefault="00A37770" w:rsidP="00A92B38">
      <w:pPr>
        <w:jc w:val="both"/>
      </w:pPr>
      <w:r w:rsidRPr="00A92B38">
        <w:t>свидетельство о присвоении ИНН (при его наличии у работника).</w:t>
      </w:r>
    </w:p>
    <w:p w:rsidR="008147AE" w:rsidRPr="00A92B38" w:rsidRDefault="008147AE" w:rsidP="00A92B38">
      <w:pPr>
        <w:ind w:firstLine="708"/>
        <w:jc w:val="both"/>
      </w:pPr>
      <w:r w:rsidRPr="00A92B38">
        <w:t xml:space="preserve">2.5. При приеме воспитанника в дошкольную группу заполняется бланк заявления и личное  дело </w:t>
      </w:r>
      <w:proofErr w:type="gramStart"/>
      <w:r w:rsidRPr="00A92B38">
        <w:t>воспитанника</w:t>
      </w:r>
      <w:proofErr w:type="gramEnd"/>
      <w:r w:rsidRPr="00A92B38">
        <w:t xml:space="preserve"> в котором отражаются следующие анкетные и биографические данные воспитанника:</w:t>
      </w:r>
    </w:p>
    <w:p w:rsidR="008147AE" w:rsidRPr="00A92B38" w:rsidRDefault="008147AE" w:rsidP="00A92B38">
      <w:pPr>
        <w:jc w:val="both"/>
      </w:pPr>
      <w:r w:rsidRPr="00A92B38">
        <w:t>- общие сведения (ФИО, дата рождения, место рождения, данные свидетельства о рождении)</w:t>
      </w:r>
    </w:p>
    <w:p w:rsidR="008147AE" w:rsidRPr="00A92B38" w:rsidRDefault="008147AE" w:rsidP="00A92B38">
      <w:pPr>
        <w:jc w:val="both"/>
      </w:pPr>
      <w:r w:rsidRPr="00A92B38">
        <w:t>- сведения о месте жительства и о контактных телефонах.</w:t>
      </w:r>
    </w:p>
    <w:p w:rsidR="008147AE" w:rsidRPr="00A92B38" w:rsidRDefault="008147AE" w:rsidP="00A92B38">
      <w:pPr>
        <w:jc w:val="both"/>
      </w:pPr>
      <w:r w:rsidRPr="00A92B38">
        <w:t>- информация о родителях (лицах их заменяющих): (ФИО, место работы, должность, № рабочего и мобильного телефона, Образование, должность, адрес места проживания по прописке и фактический, жилищные условия, сведения о семье).</w:t>
      </w:r>
    </w:p>
    <w:p w:rsidR="00461E6B" w:rsidRPr="00A92B38" w:rsidRDefault="00461E6B" w:rsidP="00A92B38">
      <w:pPr>
        <w:ind w:firstLine="705"/>
        <w:jc w:val="both"/>
        <w:rPr>
          <w:i/>
        </w:rPr>
      </w:pPr>
    </w:p>
    <w:p w:rsidR="00461E6B" w:rsidRPr="00A92B38" w:rsidRDefault="00461E6B" w:rsidP="00A92B38">
      <w:pPr>
        <w:ind w:firstLine="705"/>
        <w:jc w:val="center"/>
        <w:rPr>
          <w:b/>
        </w:rPr>
      </w:pPr>
      <w:r w:rsidRPr="00A92B38">
        <w:rPr>
          <w:b/>
        </w:rPr>
        <w:t>3. Обработка персональных данных</w:t>
      </w:r>
    </w:p>
    <w:p w:rsidR="00461E6B" w:rsidRPr="00A92B38" w:rsidRDefault="00461E6B" w:rsidP="00A92B38">
      <w:pPr>
        <w:ind w:firstLine="705"/>
        <w:jc w:val="both"/>
      </w:pPr>
    </w:p>
    <w:p w:rsidR="00461E6B" w:rsidRPr="00A92B38" w:rsidRDefault="00461E6B" w:rsidP="00A92B38">
      <w:pPr>
        <w:ind w:firstLine="705"/>
        <w:jc w:val="both"/>
      </w:pPr>
      <w:r w:rsidRPr="00A92B38">
        <w:t>3.1. Под обработкой персональных данных участников образовательного процесса - понимается получение, хранение, комбинирование, передача</w:t>
      </w:r>
      <w:r w:rsidR="008147AE" w:rsidRPr="00A92B38">
        <w:t>, распространение</w:t>
      </w:r>
      <w:r w:rsidRPr="00A92B38">
        <w:t xml:space="preserve"> или любое другое использование персональных данных работника.</w:t>
      </w:r>
    </w:p>
    <w:p w:rsidR="00461E6B" w:rsidRPr="00A92B38" w:rsidRDefault="00461E6B" w:rsidP="00A92B38">
      <w:pPr>
        <w:ind w:firstLine="705"/>
        <w:jc w:val="both"/>
      </w:pPr>
      <w:r w:rsidRPr="00A92B38">
        <w:t xml:space="preserve">3.2. В целях обеспечения прав и свобод человека и гражданина работодатель и его представители при обработке персональных данных участников образовательного процесса обязаны соблюдать следующие общие требования: </w:t>
      </w:r>
    </w:p>
    <w:p w:rsidR="00461E6B" w:rsidRPr="00A92B38" w:rsidRDefault="00461E6B" w:rsidP="00A92B38">
      <w:pPr>
        <w:ind w:firstLine="705"/>
        <w:jc w:val="both"/>
      </w:pPr>
      <w:r w:rsidRPr="00A92B38">
        <w:t xml:space="preserve">3.2.1. Обработка персональных данных участников образовательного процесса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461E6B" w:rsidRPr="00A92B38" w:rsidRDefault="00461E6B" w:rsidP="00A92B38">
      <w:pPr>
        <w:ind w:firstLine="705"/>
        <w:jc w:val="both"/>
      </w:pPr>
      <w:r w:rsidRPr="00A92B38">
        <w:t xml:space="preserve">3.2.2. При определении объема и </w:t>
      </w:r>
      <w:proofErr w:type="gramStart"/>
      <w:r w:rsidRPr="00A92B38">
        <w:t>содержания</w:t>
      </w:r>
      <w:proofErr w:type="gramEnd"/>
      <w:r w:rsidRPr="00A92B38">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 </w:t>
      </w:r>
    </w:p>
    <w:p w:rsidR="00461E6B" w:rsidRPr="00A92B38" w:rsidRDefault="00461E6B" w:rsidP="00A92B38">
      <w:pPr>
        <w:ind w:firstLine="705"/>
        <w:jc w:val="both"/>
      </w:pPr>
      <w:r w:rsidRPr="00A92B38">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461E6B" w:rsidRPr="00A92B38" w:rsidRDefault="00461E6B" w:rsidP="00A92B38">
      <w:pPr>
        <w:ind w:firstLine="705"/>
        <w:jc w:val="both"/>
      </w:pPr>
      <w:r w:rsidRPr="00A92B38">
        <w:lastRenderedPageBreak/>
        <w:t xml:space="preserve">3.2.4. Персональные данные следует получать у него самого. Если персональные данные </w:t>
      </w:r>
      <w:proofErr w:type="gramStart"/>
      <w:r w:rsidRPr="00A92B38">
        <w:t>работника</w:t>
      </w:r>
      <w:proofErr w:type="gramEnd"/>
      <w:r w:rsidRPr="00A92B38">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461E6B" w:rsidRPr="00A92B38" w:rsidRDefault="00461E6B" w:rsidP="00A92B38">
      <w:pPr>
        <w:ind w:firstLine="705"/>
        <w:jc w:val="both"/>
      </w:pPr>
      <w:r w:rsidRPr="00A92B38">
        <w:t xml:space="preserve">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461E6B" w:rsidRPr="00A92B38" w:rsidRDefault="00461E6B" w:rsidP="00A92B38">
      <w:pPr>
        <w:ind w:firstLine="705"/>
        <w:jc w:val="both"/>
      </w:pPr>
      <w:r w:rsidRPr="00A92B38">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461E6B" w:rsidRPr="00A92B38" w:rsidRDefault="00461E6B" w:rsidP="00A92B38">
      <w:pPr>
        <w:ind w:firstLine="705"/>
        <w:jc w:val="both"/>
      </w:pPr>
      <w:r w:rsidRPr="00A92B38">
        <w:t>3.</w:t>
      </w:r>
      <w:r w:rsidR="00A92B38">
        <w:t>3</w:t>
      </w:r>
      <w:r w:rsidRPr="00A92B38">
        <w:t>. Использование персональных данных возможно только в соответствии с целями, определившими их получение.</w:t>
      </w:r>
    </w:p>
    <w:p w:rsidR="00461E6B" w:rsidRPr="00A92B38" w:rsidRDefault="00A92B38" w:rsidP="00A92B38">
      <w:pPr>
        <w:ind w:firstLine="705"/>
        <w:jc w:val="both"/>
      </w:pPr>
      <w:r>
        <w:t>3.3</w:t>
      </w:r>
      <w:r w:rsidR="00461E6B" w:rsidRPr="00A92B38">
        <w:t xml:space="preserve">.1.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461E6B" w:rsidRPr="00A92B38" w:rsidRDefault="00A92B38" w:rsidP="00A92B38">
      <w:pPr>
        <w:ind w:firstLine="705"/>
        <w:jc w:val="both"/>
      </w:pPr>
      <w:r>
        <w:t>3.4</w:t>
      </w:r>
      <w:r w:rsidR="00461E6B" w:rsidRPr="00A92B38">
        <w:t>. Передача персональных данных участников образовательного процесса возможна только с согласия  его, или в случаях, прямо предусмотренных законодательством.</w:t>
      </w:r>
    </w:p>
    <w:p w:rsidR="00461E6B" w:rsidRPr="00A92B38" w:rsidRDefault="00A92B38" w:rsidP="00A92B38">
      <w:pPr>
        <w:ind w:firstLine="705"/>
        <w:jc w:val="both"/>
      </w:pPr>
      <w:r>
        <w:t>3.4</w:t>
      </w:r>
      <w:r w:rsidR="00461E6B" w:rsidRPr="00A92B38">
        <w:t xml:space="preserve">.1. При передаче персональных данных работника работодатель должен соблюдать следующие требования: </w:t>
      </w:r>
    </w:p>
    <w:p w:rsidR="00461E6B" w:rsidRPr="00A92B38" w:rsidRDefault="00461E6B" w:rsidP="00A92B38">
      <w:pPr>
        <w:ind w:firstLine="705"/>
        <w:jc w:val="both"/>
      </w:pPr>
      <w:r w:rsidRPr="00A92B38">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461E6B" w:rsidRPr="00A92B38" w:rsidRDefault="00461E6B" w:rsidP="00A92B38">
      <w:pPr>
        <w:ind w:firstLine="705"/>
        <w:jc w:val="both"/>
      </w:pPr>
      <w:r w:rsidRPr="00A92B38">
        <w:t xml:space="preserve">- не сообщать персональные данные работника в коммерческих целях без его письменного согласия; </w:t>
      </w:r>
    </w:p>
    <w:p w:rsidR="00461E6B" w:rsidRPr="00A92B38" w:rsidRDefault="00461E6B" w:rsidP="00A92B38">
      <w:pPr>
        <w:ind w:firstLine="705"/>
        <w:jc w:val="both"/>
      </w:pPr>
      <w:r w:rsidRPr="00A92B38">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461E6B" w:rsidRPr="00A92B38" w:rsidRDefault="00461E6B" w:rsidP="00A92B38">
      <w:pPr>
        <w:ind w:firstLine="705"/>
        <w:jc w:val="both"/>
      </w:pPr>
      <w:r w:rsidRPr="00A92B38">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461E6B" w:rsidRPr="00A92B38" w:rsidRDefault="00461E6B" w:rsidP="00A92B38">
      <w:pPr>
        <w:ind w:firstLine="705"/>
        <w:jc w:val="both"/>
      </w:pPr>
      <w:r w:rsidRPr="00A92B38">
        <w:t xml:space="preserve">-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461E6B" w:rsidRPr="00A92B38" w:rsidRDefault="00461E6B" w:rsidP="00A92B38">
      <w:pPr>
        <w:ind w:firstLine="705"/>
        <w:jc w:val="both"/>
      </w:pPr>
      <w:r w:rsidRPr="00A92B38">
        <w:t>3.</w:t>
      </w:r>
      <w:r w:rsidR="00A92B38">
        <w:t>4</w:t>
      </w:r>
      <w:r w:rsidRPr="00A92B38">
        <w:t xml:space="preserve">.2.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461E6B" w:rsidRPr="00A92B38" w:rsidRDefault="00461E6B" w:rsidP="00A92B38">
      <w:pPr>
        <w:ind w:firstLine="705"/>
        <w:jc w:val="both"/>
      </w:pPr>
      <w:r w:rsidRPr="00A92B38">
        <w:t>3.</w:t>
      </w:r>
      <w:r w:rsidR="00A92B38">
        <w:t>4</w:t>
      </w:r>
      <w:r w:rsidRPr="00A92B38">
        <w:t xml:space="preserve">.3.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461E6B" w:rsidRPr="00A92B38" w:rsidRDefault="00A92B38" w:rsidP="00A92B38">
      <w:pPr>
        <w:ind w:firstLine="705"/>
        <w:jc w:val="both"/>
      </w:pPr>
      <w:r>
        <w:lastRenderedPageBreak/>
        <w:t>3.5</w:t>
      </w:r>
      <w:r w:rsidR="00461E6B" w:rsidRPr="00A92B38">
        <w:t xml:space="preserve">. Все меры конфиденциальности при сборе, обработке и хранении персональных данных участников образовательного процесса распространяются как на бумажные, так и на электронные (автоматизированные) носители информации. </w:t>
      </w:r>
    </w:p>
    <w:p w:rsidR="00461E6B" w:rsidRPr="00A92B38" w:rsidRDefault="00461E6B" w:rsidP="00A92B38">
      <w:pPr>
        <w:ind w:firstLine="705"/>
        <w:jc w:val="both"/>
      </w:pPr>
      <w:r w:rsidRPr="00A92B38">
        <w:t>3.</w:t>
      </w:r>
      <w:r w:rsidR="00A92B38">
        <w:t>6</w:t>
      </w:r>
      <w:r w:rsidRPr="00A92B38">
        <w:t xml:space="preserve">. Не допускается отвечать на вопросы, связанные с передачей персональной информации по телефону или факсу. </w:t>
      </w:r>
    </w:p>
    <w:p w:rsidR="00461E6B" w:rsidRPr="00A92B38" w:rsidRDefault="00461E6B" w:rsidP="00A92B38">
      <w:pPr>
        <w:ind w:firstLine="705"/>
        <w:jc w:val="both"/>
      </w:pPr>
      <w:r w:rsidRPr="00A92B38">
        <w:t>3.</w:t>
      </w:r>
      <w:r w:rsidR="00A92B38">
        <w:t>7</w:t>
      </w:r>
      <w:r w:rsidRPr="00A92B38">
        <w:t>.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A37770" w:rsidRPr="00A92B38" w:rsidRDefault="00A37770" w:rsidP="00A92B38">
      <w:pPr>
        <w:ind w:firstLine="708"/>
        <w:jc w:val="both"/>
      </w:pPr>
      <w:r w:rsidRPr="00A92B38">
        <w:t>3.</w:t>
      </w:r>
      <w:r w:rsidR="00A92B38">
        <w:t>8.</w:t>
      </w:r>
      <w:r w:rsidRPr="00A92B38">
        <w:t xml:space="preserve">Персональные данные работников могут быть получены, проходить дальнейшую обработку и передаваться на </w:t>
      </w:r>
      <w:proofErr w:type="gramStart"/>
      <w:r w:rsidRPr="00A92B38">
        <w:t>хранения</w:t>
      </w:r>
      <w:proofErr w:type="gramEnd"/>
      <w:r w:rsidRPr="00A92B38">
        <w:t xml:space="preserve"> как на бумажных носителях, так и в электронном виде (посредством локальной компьютерной сети).</w:t>
      </w:r>
    </w:p>
    <w:p w:rsidR="00A37770" w:rsidRPr="00A92B38" w:rsidRDefault="00A37770" w:rsidP="00A92B38">
      <w:pPr>
        <w:ind w:firstLine="708"/>
        <w:jc w:val="both"/>
      </w:pPr>
      <w:r w:rsidRPr="00A92B38">
        <w:t>3.</w:t>
      </w:r>
      <w:r w:rsidR="00A92B38">
        <w:t>9</w:t>
      </w:r>
      <w:r w:rsidRPr="00A92B38">
        <w:t>. Работодатель вправе обрабатывать персональные данные работников только с их письменного согласия.</w:t>
      </w:r>
    </w:p>
    <w:p w:rsidR="00A37770" w:rsidRPr="00A92B38" w:rsidRDefault="00A92B38" w:rsidP="00A92B38">
      <w:pPr>
        <w:ind w:firstLine="708"/>
        <w:jc w:val="both"/>
      </w:pPr>
      <w:r w:rsidRPr="00A92B38">
        <w:t>3.10</w:t>
      </w:r>
      <w:r w:rsidR="00A37770" w:rsidRPr="00A92B38">
        <w:t>. Согласие работника не требуется в следующих случаях:</w:t>
      </w:r>
    </w:p>
    <w:p w:rsidR="00A37770" w:rsidRPr="00A92B38" w:rsidRDefault="00A37770" w:rsidP="00A92B38">
      <w:pPr>
        <w:jc w:val="both"/>
      </w:pPr>
      <w:r w:rsidRPr="00A92B38">
        <w:t>-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работодателя;</w:t>
      </w:r>
    </w:p>
    <w:p w:rsidR="00A37770" w:rsidRPr="00A92B38" w:rsidRDefault="00A37770" w:rsidP="00A92B38">
      <w:pPr>
        <w:jc w:val="both"/>
      </w:pPr>
      <w:r w:rsidRPr="00A92B38">
        <w:t>- обработка персональных данных в целях исполнения трудового договора;</w:t>
      </w:r>
    </w:p>
    <w:p w:rsidR="00A37770" w:rsidRPr="00A92B38" w:rsidRDefault="00A37770" w:rsidP="00A92B38">
      <w:pPr>
        <w:jc w:val="both"/>
      </w:pPr>
      <w:r w:rsidRPr="00A92B38">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37770" w:rsidRPr="00A92B38" w:rsidRDefault="00A37770" w:rsidP="00A92B38">
      <w:pPr>
        <w:jc w:val="both"/>
      </w:pPr>
      <w:r w:rsidRPr="00A92B38">
        <w:t>- обработка персональных данных необходима для защиты жизни, здоровья или иных жизненно важных интересов сотрудника, если получение его согласия невозможно.</w:t>
      </w:r>
    </w:p>
    <w:p w:rsidR="00A37770" w:rsidRPr="00A92B38" w:rsidRDefault="00A92B38" w:rsidP="00A92B38">
      <w:pPr>
        <w:ind w:firstLine="708"/>
        <w:jc w:val="both"/>
      </w:pPr>
      <w:r w:rsidRPr="00A92B38">
        <w:t>3.11</w:t>
      </w:r>
      <w:r w:rsidR="00A37770" w:rsidRPr="00A92B38">
        <w:t xml:space="preserve">. Работник школы представляет в </w:t>
      </w:r>
      <w:r w:rsidR="008147AE" w:rsidRPr="00A92B38">
        <w:t>МАДОУ</w:t>
      </w:r>
      <w:r w:rsidR="00A37770" w:rsidRPr="00A92B38">
        <w:t xml:space="preserve"> достоверные сведения о себе.</w:t>
      </w:r>
    </w:p>
    <w:p w:rsidR="00A37770" w:rsidRPr="00A92B38" w:rsidRDefault="00A37770" w:rsidP="00A92B38">
      <w:pPr>
        <w:ind w:firstLine="708"/>
        <w:jc w:val="both"/>
      </w:pPr>
      <w:r w:rsidRPr="00A92B38">
        <w:t>3.</w:t>
      </w:r>
      <w:r w:rsidR="00A92B38" w:rsidRPr="00A92B38">
        <w:t>12</w:t>
      </w:r>
      <w:r w:rsidRPr="00A92B38">
        <w:t xml:space="preserve">. Родители (законные представители) предоставляют достоверные сведения об обучающихся, воспитанниках. </w:t>
      </w:r>
    </w:p>
    <w:p w:rsidR="00461E6B" w:rsidRPr="00A92B38" w:rsidRDefault="00461E6B" w:rsidP="00A92B38">
      <w:pPr>
        <w:ind w:firstLine="705"/>
        <w:jc w:val="both"/>
      </w:pPr>
    </w:p>
    <w:p w:rsidR="00461E6B" w:rsidRDefault="00461E6B" w:rsidP="00A92B38">
      <w:pPr>
        <w:ind w:firstLine="705"/>
        <w:jc w:val="center"/>
        <w:rPr>
          <w:b/>
        </w:rPr>
      </w:pPr>
      <w:r w:rsidRPr="00A92B38">
        <w:rPr>
          <w:b/>
        </w:rPr>
        <w:t>4. Доступ к персональным данным</w:t>
      </w:r>
    </w:p>
    <w:p w:rsidR="00666CB1" w:rsidRPr="00A92B38" w:rsidRDefault="00666CB1" w:rsidP="00A92B38">
      <w:pPr>
        <w:ind w:firstLine="705"/>
        <w:jc w:val="center"/>
        <w:rPr>
          <w:b/>
        </w:rPr>
      </w:pPr>
    </w:p>
    <w:p w:rsidR="008147AE" w:rsidRPr="00A92B38" w:rsidRDefault="00A92B38" w:rsidP="00A92B38">
      <w:pPr>
        <w:ind w:firstLine="708"/>
        <w:jc w:val="both"/>
      </w:pPr>
      <w:r w:rsidRPr="00A92B38">
        <w:t>4</w:t>
      </w:r>
      <w:r w:rsidR="008147AE" w:rsidRPr="00A92B38">
        <w:t>.1. Право доступа к персональным данным  имеют:</w:t>
      </w:r>
    </w:p>
    <w:p w:rsidR="008147AE" w:rsidRPr="00A92B38" w:rsidRDefault="008147AE" w:rsidP="00A92B38">
      <w:pPr>
        <w:ind w:left="709"/>
        <w:jc w:val="both"/>
      </w:pPr>
      <w:r w:rsidRPr="00A92B38">
        <w:t>- заведующий МАДО</w:t>
      </w:r>
      <w:r w:rsidR="00C9462D" w:rsidRPr="00A92B38">
        <w:t>У</w:t>
      </w:r>
      <w:r w:rsidRPr="00A92B38">
        <w:t>;</w:t>
      </w:r>
    </w:p>
    <w:p w:rsidR="008147AE" w:rsidRPr="00A92B38" w:rsidRDefault="008147AE" w:rsidP="00A92B38">
      <w:pPr>
        <w:ind w:left="709"/>
        <w:jc w:val="both"/>
      </w:pPr>
      <w:r w:rsidRPr="00A92B38">
        <w:t>- сотрудники бухгалтерии;</w:t>
      </w:r>
    </w:p>
    <w:p w:rsidR="00C9462D" w:rsidRPr="00A92B38" w:rsidRDefault="00C9462D" w:rsidP="00A92B38">
      <w:pPr>
        <w:ind w:firstLine="705"/>
        <w:jc w:val="both"/>
      </w:pPr>
      <w:r w:rsidRPr="00A92B38">
        <w:t>- админист</w:t>
      </w:r>
      <w:r w:rsidR="00D95DFF">
        <w:t>р</w:t>
      </w:r>
      <w:r w:rsidRPr="00A92B38">
        <w:t>ация</w:t>
      </w:r>
      <w:r w:rsidR="00D95DFF">
        <w:t xml:space="preserve">, </w:t>
      </w:r>
      <w:r w:rsidRPr="00A92B38">
        <w:t xml:space="preserve">руководители структурных подразделений по направлению деятельности (доступ к личным данным только сотрудников своего подразделения); </w:t>
      </w:r>
    </w:p>
    <w:p w:rsidR="00C9462D" w:rsidRPr="00A92B38" w:rsidRDefault="00C9462D" w:rsidP="00A92B38">
      <w:pPr>
        <w:ind w:firstLine="705"/>
        <w:jc w:val="both"/>
      </w:pPr>
      <w:r w:rsidRPr="00A92B38">
        <w:t xml:space="preserve">- при переводе из одного структурного подразделения в другое, доступ к персональным данным сотрудника может иметь руководитель нового подразделения; </w:t>
      </w:r>
    </w:p>
    <w:p w:rsidR="00C9462D" w:rsidRPr="00A92B38" w:rsidRDefault="00C9462D" w:rsidP="00A92B38">
      <w:pPr>
        <w:ind w:firstLine="705"/>
        <w:jc w:val="both"/>
      </w:pPr>
      <w:r w:rsidRPr="00A92B38">
        <w:t>- сам работник, носитель данных.</w:t>
      </w:r>
    </w:p>
    <w:p w:rsidR="00C9462D" w:rsidRPr="00A92B38" w:rsidRDefault="00C9462D" w:rsidP="00A92B38">
      <w:pPr>
        <w:ind w:firstLine="705"/>
        <w:jc w:val="both"/>
      </w:pPr>
      <w:r w:rsidRPr="00A92B38">
        <w:t>- другие сотрудники организации при выполнении ими своих служебных обязанностей.</w:t>
      </w:r>
    </w:p>
    <w:p w:rsidR="008147AE" w:rsidRPr="00A92B38" w:rsidRDefault="008147AE" w:rsidP="00A92B38">
      <w:pPr>
        <w:jc w:val="both"/>
      </w:pPr>
      <w:r w:rsidRPr="00A92B38">
        <w:t>Воспитатели имеют право доступа к персональным данным  воспитанников своих дошкольных групп.</w:t>
      </w:r>
    </w:p>
    <w:p w:rsidR="00C9462D" w:rsidRPr="00A92B38" w:rsidRDefault="00C9462D" w:rsidP="00A92B38">
      <w:pPr>
        <w:ind w:firstLine="705"/>
        <w:jc w:val="both"/>
      </w:pPr>
      <w:r w:rsidRPr="00A92B38">
        <w:t xml:space="preserve">4.2. Внешний доступ. </w:t>
      </w:r>
    </w:p>
    <w:p w:rsidR="00C9462D" w:rsidRPr="00A92B38" w:rsidRDefault="00C9462D" w:rsidP="00A92B38">
      <w:pPr>
        <w:ind w:firstLine="705"/>
        <w:jc w:val="both"/>
      </w:pPr>
      <w:r w:rsidRPr="00A92B38">
        <w:t xml:space="preserve">4.2.1. 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C9462D" w:rsidRPr="00A92B38" w:rsidRDefault="00C9462D" w:rsidP="00A92B38">
      <w:pPr>
        <w:ind w:firstLine="705"/>
        <w:jc w:val="both"/>
      </w:pPr>
      <w:r w:rsidRPr="00A92B38">
        <w:t xml:space="preserve">- налоговые инспекции; </w:t>
      </w:r>
    </w:p>
    <w:p w:rsidR="00C9462D" w:rsidRPr="00A92B38" w:rsidRDefault="00C9462D" w:rsidP="00A92B38">
      <w:pPr>
        <w:ind w:firstLine="705"/>
        <w:jc w:val="both"/>
      </w:pPr>
      <w:r w:rsidRPr="00A92B38">
        <w:t xml:space="preserve">- правоохранительные органы; </w:t>
      </w:r>
    </w:p>
    <w:p w:rsidR="00C9462D" w:rsidRPr="00A92B38" w:rsidRDefault="00C9462D" w:rsidP="00A92B38">
      <w:pPr>
        <w:ind w:firstLine="705"/>
        <w:jc w:val="both"/>
      </w:pPr>
      <w:r w:rsidRPr="00A92B38">
        <w:t xml:space="preserve">- органы статистики; </w:t>
      </w:r>
    </w:p>
    <w:p w:rsidR="00C9462D" w:rsidRPr="00A92B38" w:rsidRDefault="00C9462D" w:rsidP="00A92B38">
      <w:pPr>
        <w:ind w:firstLine="705"/>
        <w:jc w:val="both"/>
      </w:pPr>
      <w:r w:rsidRPr="00A92B38">
        <w:t xml:space="preserve">- страховые агентства; </w:t>
      </w:r>
    </w:p>
    <w:p w:rsidR="00C9462D" w:rsidRPr="00A92B38" w:rsidRDefault="00C9462D" w:rsidP="00A92B38">
      <w:pPr>
        <w:ind w:firstLine="705"/>
        <w:jc w:val="both"/>
      </w:pPr>
      <w:r w:rsidRPr="00A92B38">
        <w:t>- военкоматы;</w:t>
      </w:r>
    </w:p>
    <w:p w:rsidR="00C9462D" w:rsidRPr="00A92B38" w:rsidRDefault="00C9462D" w:rsidP="00A92B38">
      <w:pPr>
        <w:ind w:firstLine="705"/>
        <w:jc w:val="both"/>
      </w:pPr>
      <w:r w:rsidRPr="00A92B38">
        <w:t>- органы социального страхования;</w:t>
      </w:r>
    </w:p>
    <w:p w:rsidR="00C9462D" w:rsidRPr="00A92B38" w:rsidRDefault="00C9462D" w:rsidP="00A92B38">
      <w:pPr>
        <w:ind w:firstLine="705"/>
        <w:jc w:val="both"/>
      </w:pPr>
      <w:r w:rsidRPr="00A92B38">
        <w:t xml:space="preserve">- пенсионные фонды; </w:t>
      </w:r>
    </w:p>
    <w:p w:rsidR="00C9462D" w:rsidRPr="00A92B38" w:rsidRDefault="00C9462D" w:rsidP="00A92B38">
      <w:pPr>
        <w:ind w:firstLine="705"/>
        <w:jc w:val="both"/>
      </w:pPr>
      <w:r w:rsidRPr="00A92B38">
        <w:t xml:space="preserve">- подразделения муниципальных органов управления; </w:t>
      </w:r>
    </w:p>
    <w:p w:rsidR="00C9462D" w:rsidRPr="00A92B38" w:rsidRDefault="00C9462D" w:rsidP="00A92B38">
      <w:pPr>
        <w:ind w:firstLine="705"/>
        <w:jc w:val="both"/>
      </w:pPr>
      <w:r w:rsidRPr="00A92B38">
        <w:lastRenderedPageBreak/>
        <w:t xml:space="preserve">4.2.2. </w:t>
      </w:r>
      <w:proofErr w:type="spellStart"/>
      <w:r w:rsidRPr="00A92B38">
        <w:t>Надзорно-контрольные</w:t>
      </w:r>
      <w:proofErr w:type="spellEnd"/>
      <w:r w:rsidRPr="00A92B38">
        <w:t xml:space="preserve"> органы имеют доступ к информации только в сфере своей компетенции. </w:t>
      </w:r>
    </w:p>
    <w:p w:rsidR="00C9462D" w:rsidRPr="00A92B38" w:rsidRDefault="00C9462D" w:rsidP="00A92B38">
      <w:pPr>
        <w:ind w:firstLine="705"/>
        <w:jc w:val="both"/>
      </w:pPr>
      <w:r w:rsidRPr="00A92B38">
        <w:t xml:space="preserve">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C9462D" w:rsidRPr="00A92B38" w:rsidRDefault="00C9462D" w:rsidP="00A92B38">
      <w:pPr>
        <w:ind w:firstLine="705"/>
        <w:jc w:val="both"/>
      </w:pPr>
      <w:r w:rsidRPr="00A92B38">
        <w:t xml:space="preserve">4.2.4. Другие организации. </w:t>
      </w:r>
    </w:p>
    <w:p w:rsidR="00C9462D" w:rsidRPr="00A92B38" w:rsidRDefault="00C9462D" w:rsidP="00A92B38">
      <w:pPr>
        <w:ind w:firstLine="705"/>
        <w:jc w:val="both"/>
      </w:pPr>
      <w:r w:rsidRPr="00A92B38">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rsidR="00C9462D" w:rsidRPr="00A92B38" w:rsidRDefault="00C9462D" w:rsidP="00A92B38">
      <w:pPr>
        <w:ind w:firstLine="705"/>
        <w:jc w:val="both"/>
      </w:pPr>
      <w:r w:rsidRPr="00A92B38">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C9462D" w:rsidRPr="00A92B38" w:rsidRDefault="00C9462D" w:rsidP="00A92B38">
      <w:pPr>
        <w:ind w:firstLine="705"/>
        <w:jc w:val="both"/>
      </w:pPr>
      <w:r w:rsidRPr="00A92B38">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8147AE" w:rsidRPr="00A92B38" w:rsidRDefault="008147AE" w:rsidP="00A92B38">
      <w:pPr>
        <w:ind w:firstLine="708"/>
        <w:jc w:val="both"/>
        <w:rPr>
          <w:i/>
        </w:rPr>
      </w:pPr>
    </w:p>
    <w:p w:rsidR="00461E6B" w:rsidRPr="00A92B38" w:rsidRDefault="00461E6B" w:rsidP="00A92B38">
      <w:pPr>
        <w:ind w:firstLine="705"/>
        <w:jc w:val="both"/>
      </w:pPr>
    </w:p>
    <w:p w:rsidR="00461E6B" w:rsidRDefault="00461E6B" w:rsidP="00D57CF9">
      <w:pPr>
        <w:ind w:firstLine="705"/>
        <w:jc w:val="center"/>
        <w:rPr>
          <w:b/>
        </w:rPr>
      </w:pPr>
      <w:r w:rsidRPr="00A92B38">
        <w:rPr>
          <w:b/>
        </w:rPr>
        <w:t>5. Защита персональных данных</w:t>
      </w:r>
    </w:p>
    <w:p w:rsidR="00666CB1" w:rsidRPr="00A92B38" w:rsidRDefault="00666CB1" w:rsidP="00D57CF9">
      <w:pPr>
        <w:ind w:firstLine="705"/>
        <w:jc w:val="center"/>
        <w:rPr>
          <w:b/>
        </w:rPr>
      </w:pPr>
    </w:p>
    <w:p w:rsidR="00461E6B" w:rsidRPr="00A92B38" w:rsidRDefault="00461E6B" w:rsidP="00A92B38">
      <w:pPr>
        <w:ind w:firstLine="705"/>
        <w:jc w:val="both"/>
      </w:pPr>
      <w:r w:rsidRPr="00A92B38">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461E6B" w:rsidRDefault="00461E6B" w:rsidP="00A92B38">
      <w:pPr>
        <w:ind w:firstLine="705"/>
        <w:jc w:val="both"/>
      </w:pPr>
      <w:r w:rsidRPr="00A92B38">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D57CF9" w:rsidRPr="00D57CF9" w:rsidRDefault="00D57CF9" w:rsidP="00D57CF9">
      <w:pPr>
        <w:ind w:firstLine="708"/>
        <w:jc w:val="both"/>
      </w:pPr>
      <w:r w:rsidRPr="00D57CF9">
        <w:t xml:space="preserve">5.3. Копировать и делать выписки персональных данных работника разрешается исключительно </w:t>
      </w:r>
      <w:proofErr w:type="gramStart"/>
      <w:r w:rsidRPr="00D57CF9">
        <w:t>в</w:t>
      </w:r>
      <w:proofErr w:type="gramEnd"/>
      <w:r w:rsidRPr="00D57CF9">
        <w:t xml:space="preserve"> служебных целя.</w:t>
      </w:r>
    </w:p>
    <w:p w:rsidR="00D57CF9" w:rsidRPr="00D57CF9" w:rsidRDefault="00D57CF9" w:rsidP="00D57CF9">
      <w:pPr>
        <w:ind w:firstLine="708"/>
        <w:jc w:val="both"/>
      </w:pPr>
      <w:r>
        <w:t>5</w:t>
      </w:r>
      <w:r w:rsidRPr="00D57CF9">
        <w:t>.4. Передача информации третьей стороне возможна только при письменном согласии работников, родителей (законных представителей)</w:t>
      </w:r>
    </w:p>
    <w:p w:rsidR="00461E6B" w:rsidRPr="00A92B38" w:rsidRDefault="00461E6B" w:rsidP="00A92B38">
      <w:pPr>
        <w:ind w:firstLine="705"/>
        <w:jc w:val="both"/>
      </w:pPr>
      <w:r w:rsidRPr="00A92B38">
        <w:t xml:space="preserve">5.5. «Внутренняя защита». </w:t>
      </w:r>
    </w:p>
    <w:p w:rsidR="00461E6B" w:rsidRPr="00A92B38" w:rsidRDefault="00461E6B" w:rsidP="00A92B38">
      <w:pPr>
        <w:ind w:firstLine="705"/>
        <w:jc w:val="both"/>
      </w:pPr>
      <w:r w:rsidRPr="00A92B38">
        <w:t>5.5.2. Для обеспечени</w:t>
      </w:r>
      <w:r w:rsidR="00C9462D" w:rsidRPr="00A92B38">
        <w:t>я</w:t>
      </w:r>
      <w:r w:rsidRPr="00A92B38">
        <w:t xml:space="preserve"> внутренней защиты персональных данных работников необходимо соблюдать ряд мер: </w:t>
      </w:r>
    </w:p>
    <w:p w:rsidR="00461E6B" w:rsidRPr="00A92B38" w:rsidRDefault="00461E6B" w:rsidP="00A92B38">
      <w:pPr>
        <w:ind w:firstLine="705"/>
        <w:jc w:val="both"/>
      </w:pPr>
      <w:r w:rsidRPr="00A92B38">
        <w:t xml:space="preserve">- ограничение и регламентация состава работников, функциональные обязанности которых требуют конфиденциальных знаний; </w:t>
      </w:r>
    </w:p>
    <w:p w:rsidR="00461E6B" w:rsidRPr="00A92B38" w:rsidRDefault="00461E6B" w:rsidP="00A92B38">
      <w:pPr>
        <w:ind w:firstLine="705"/>
        <w:jc w:val="both"/>
      </w:pPr>
      <w:r w:rsidRPr="00A92B38">
        <w:t xml:space="preserve">- строгое избирательное и обоснованное распределение документов и информации между работниками; </w:t>
      </w:r>
    </w:p>
    <w:p w:rsidR="00461E6B" w:rsidRPr="00A92B38" w:rsidRDefault="00461E6B" w:rsidP="00A92B38">
      <w:pPr>
        <w:ind w:firstLine="705"/>
        <w:jc w:val="both"/>
      </w:pPr>
      <w:r w:rsidRPr="00A92B38">
        <w:t xml:space="preserve">-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461E6B" w:rsidRPr="00A92B38" w:rsidRDefault="00461E6B" w:rsidP="00A92B38">
      <w:pPr>
        <w:ind w:firstLine="705"/>
        <w:jc w:val="both"/>
      </w:pPr>
      <w:r w:rsidRPr="00A92B38">
        <w:t>- не допускается выдача личных дел сотрудников на рабочие места. Личные дела могут выдаваться на рабочие места только руководителю, работникам отдела персонала и в исключительных случаях, по письменному разрешению руководителя, - руководителю структурного подразделения</w:t>
      </w:r>
      <w:proofErr w:type="gramStart"/>
      <w:r w:rsidRPr="00A92B38">
        <w:t>.</w:t>
      </w:r>
      <w:proofErr w:type="gramEnd"/>
      <w:r w:rsidRPr="00A92B38">
        <w:t xml:space="preserve"> (</w:t>
      </w:r>
      <w:proofErr w:type="gramStart"/>
      <w:r w:rsidRPr="00A92B38">
        <w:t>н</w:t>
      </w:r>
      <w:proofErr w:type="gramEnd"/>
      <w:r w:rsidRPr="00A92B38">
        <w:t xml:space="preserve">апример, при подготовке материалов для аттестации работника). </w:t>
      </w:r>
    </w:p>
    <w:p w:rsidR="00461E6B" w:rsidRPr="00A92B38" w:rsidRDefault="00461E6B" w:rsidP="00A92B38">
      <w:pPr>
        <w:ind w:firstLine="705"/>
        <w:jc w:val="both"/>
      </w:pPr>
      <w:r w:rsidRPr="00A92B38">
        <w:t xml:space="preserve">5.6. «Внешняя защита». </w:t>
      </w:r>
    </w:p>
    <w:p w:rsidR="00461E6B" w:rsidRPr="00A92B38" w:rsidRDefault="00461E6B" w:rsidP="00A92B38">
      <w:pPr>
        <w:ind w:firstLine="705"/>
        <w:jc w:val="both"/>
      </w:pPr>
      <w:r w:rsidRPr="00A92B38">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461E6B" w:rsidRPr="00A92B38" w:rsidRDefault="00461E6B" w:rsidP="00A92B38">
      <w:pPr>
        <w:ind w:firstLine="705"/>
        <w:jc w:val="both"/>
      </w:pPr>
      <w:r w:rsidRPr="00A92B38">
        <w:lastRenderedPageBreak/>
        <w:t xml:space="preserve">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w:t>
      </w:r>
    </w:p>
    <w:p w:rsidR="00461E6B" w:rsidRPr="00A92B38" w:rsidRDefault="00461E6B" w:rsidP="00A92B38">
      <w:pPr>
        <w:ind w:firstLine="705"/>
        <w:jc w:val="both"/>
      </w:pPr>
      <w:r w:rsidRPr="00A92B38">
        <w:t>5.6.3. Для обеспечения внешней защиты персональных данных сотрудников необходимо соблюдать ряд мер:</w:t>
      </w:r>
    </w:p>
    <w:p w:rsidR="00461E6B" w:rsidRPr="00A92B38" w:rsidRDefault="00461E6B" w:rsidP="00A92B38">
      <w:pPr>
        <w:ind w:firstLine="705"/>
        <w:jc w:val="both"/>
      </w:pPr>
      <w:r w:rsidRPr="00A92B38">
        <w:t xml:space="preserve">- порядок приема, учета и контроля деятельности посетителей; </w:t>
      </w:r>
    </w:p>
    <w:p w:rsidR="00461E6B" w:rsidRPr="00A92B38" w:rsidRDefault="00461E6B" w:rsidP="00A92B38">
      <w:pPr>
        <w:ind w:firstLine="705"/>
        <w:jc w:val="both"/>
      </w:pPr>
      <w:r w:rsidRPr="00A92B38">
        <w:t xml:space="preserve">- пропускной режим организации; </w:t>
      </w:r>
    </w:p>
    <w:p w:rsidR="00461E6B" w:rsidRPr="00A92B38" w:rsidRDefault="00461E6B" w:rsidP="00A92B38">
      <w:pPr>
        <w:ind w:firstLine="705"/>
        <w:jc w:val="both"/>
      </w:pPr>
      <w:r w:rsidRPr="00A92B38">
        <w:t>- порядок охраны</w:t>
      </w:r>
      <w:r w:rsidR="00666CB1">
        <w:t xml:space="preserve"> территории, зданий, помещений.</w:t>
      </w:r>
    </w:p>
    <w:p w:rsidR="00461E6B" w:rsidRPr="00A92B38" w:rsidRDefault="00461E6B" w:rsidP="00A92B38">
      <w:pPr>
        <w:ind w:firstLine="705"/>
        <w:jc w:val="both"/>
      </w:pPr>
    </w:p>
    <w:p w:rsidR="00461E6B" w:rsidRPr="00A92B38" w:rsidRDefault="00461E6B" w:rsidP="00D57CF9">
      <w:pPr>
        <w:ind w:firstLine="705"/>
        <w:jc w:val="center"/>
        <w:rPr>
          <w:b/>
        </w:rPr>
      </w:pPr>
      <w:r w:rsidRPr="00A92B38">
        <w:rPr>
          <w:b/>
        </w:rPr>
        <w:t>6. Права и обязанности  участников образовательного процесса</w:t>
      </w:r>
    </w:p>
    <w:p w:rsidR="00461E6B" w:rsidRPr="00A92B38" w:rsidRDefault="00461E6B" w:rsidP="00A92B38">
      <w:pPr>
        <w:ind w:firstLine="705"/>
        <w:jc w:val="both"/>
      </w:pPr>
    </w:p>
    <w:p w:rsidR="00461E6B" w:rsidRPr="00A92B38" w:rsidRDefault="00461E6B" w:rsidP="00A92B38">
      <w:pPr>
        <w:ind w:firstLine="705"/>
        <w:jc w:val="both"/>
      </w:pPr>
      <w:r w:rsidRPr="00A92B38">
        <w:t xml:space="preserve">6.1. Закрепление прав участников образовательного процесса, регламентирующих защиту его персональных данных, обеспечивает сохранность полной и точной информации о нем. </w:t>
      </w:r>
    </w:p>
    <w:p w:rsidR="00461E6B" w:rsidRPr="00A92B38" w:rsidRDefault="00461E6B" w:rsidP="00A92B38">
      <w:pPr>
        <w:ind w:firstLine="705"/>
        <w:jc w:val="both"/>
      </w:pPr>
      <w:r w:rsidRPr="00A92B38">
        <w:t>6.2. Преподавательский состав должен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0A343F" w:rsidRPr="00D57CF9" w:rsidRDefault="00D57CF9" w:rsidP="00A92B38">
      <w:pPr>
        <w:ind w:firstLine="708"/>
        <w:jc w:val="both"/>
      </w:pPr>
      <w:r>
        <w:t>6</w:t>
      </w:r>
      <w:r w:rsidR="000A343F" w:rsidRPr="00D57CF9">
        <w:t>.</w:t>
      </w:r>
      <w:r>
        <w:t>3</w:t>
      </w:r>
      <w:r w:rsidR="000A343F" w:rsidRPr="00D57CF9">
        <w:t>. Работник МАДОУ имеет право:</w:t>
      </w:r>
    </w:p>
    <w:p w:rsidR="000A343F" w:rsidRPr="00D57CF9" w:rsidRDefault="00D57CF9" w:rsidP="00A92B38">
      <w:pPr>
        <w:ind w:firstLine="708"/>
        <w:jc w:val="both"/>
      </w:pPr>
      <w:r>
        <w:t>6.3.1.</w:t>
      </w:r>
      <w:r w:rsidR="000A343F" w:rsidRPr="00D57CF9">
        <w:t xml:space="preserve">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w:t>
      </w:r>
    </w:p>
    <w:p w:rsidR="000A343F" w:rsidRPr="00D57CF9" w:rsidRDefault="00D57CF9" w:rsidP="00A92B38">
      <w:pPr>
        <w:ind w:firstLine="708"/>
        <w:jc w:val="both"/>
      </w:pPr>
      <w:r>
        <w:t>6.3</w:t>
      </w:r>
      <w:r w:rsidR="000A343F" w:rsidRPr="00D57CF9">
        <w:t>.2. Требовать от работодателя уточнения, исключения или исправления неполных, неверных, устаревших, недостоверных, незаконно полученных или не являющихся необходимыми для работодателя персональных данных.</w:t>
      </w:r>
    </w:p>
    <w:p w:rsidR="000A343F" w:rsidRPr="00D57CF9" w:rsidRDefault="00D57CF9" w:rsidP="00A92B38">
      <w:pPr>
        <w:ind w:firstLine="708"/>
        <w:jc w:val="both"/>
      </w:pPr>
      <w:r>
        <w:t>6.3</w:t>
      </w:r>
      <w:r w:rsidR="000A343F" w:rsidRPr="00D57CF9">
        <w:t>.3. Получать от работодателя:</w:t>
      </w:r>
    </w:p>
    <w:p w:rsidR="000A343F" w:rsidRPr="00D57CF9" w:rsidRDefault="000A343F" w:rsidP="00A92B38">
      <w:pPr>
        <w:jc w:val="both"/>
      </w:pPr>
      <w:r w:rsidRPr="00D57CF9">
        <w:t>- сведения о лицах, которые имеют доступ к персональным данным или которым может быть предоставлен такой доступ;</w:t>
      </w:r>
    </w:p>
    <w:p w:rsidR="000A343F" w:rsidRPr="00D57CF9" w:rsidRDefault="000A343F" w:rsidP="00A92B38">
      <w:pPr>
        <w:jc w:val="both"/>
      </w:pPr>
      <w:r w:rsidRPr="00D57CF9">
        <w:t>- перечень обрабатываемых персональных данных и источник их получения;</w:t>
      </w:r>
    </w:p>
    <w:p w:rsidR="000A343F" w:rsidRPr="00D57CF9" w:rsidRDefault="000A343F" w:rsidP="00A92B38">
      <w:pPr>
        <w:jc w:val="both"/>
      </w:pPr>
      <w:r w:rsidRPr="00D57CF9">
        <w:t>- сроки обработки персональных данных, в том числе сроки их хранения;</w:t>
      </w:r>
    </w:p>
    <w:p w:rsidR="000A343F" w:rsidRPr="00D57CF9" w:rsidRDefault="000A343F" w:rsidP="00A92B38">
      <w:pPr>
        <w:jc w:val="both"/>
      </w:pPr>
      <w:r w:rsidRPr="00D57CF9">
        <w:t>- сведения о том, какие юридические последствия для субъекта персональных данных может повлечь за собой обработка его персональных данных.</w:t>
      </w:r>
    </w:p>
    <w:p w:rsidR="000A343F" w:rsidRPr="00D57CF9" w:rsidRDefault="00D57CF9" w:rsidP="00A92B38">
      <w:pPr>
        <w:ind w:firstLine="708"/>
        <w:jc w:val="both"/>
      </w:pPr>
      <w:r>
        <w:t>6.3</w:t>
      </w:r>
      <w:r w:rsidR="000A343F" w:rsidRPr="00D57CF9">
        <w:t>.4.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461E6B" w:rsidRPr="00A92B38" w:rsidRDefault="00461E6B" w:rsidP="00A92B38">
      <w:pPr>
        <w:ind w:firstLine="705"/>
        <w:jc w:val="both"/>
      </w:pPr>
      <w:r w:rsidRPr="00A92B38">
        <w:t>6.4. Работник обязан:</w:t>
      </w:r>
    </w:p>
    <w:p w:rsidR="00461E6B" w:rsidRPr="00A92B38" w:rsidRDefault="00461E6B" w:rsidP="00A92B38">
      <w:pPr>
        <w:ind w:firstLine="705"/>
        <w:jc w:val="both"/>
      </w:pPr>
      <w:r w:rsidRPr="00A92B38">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461E6B" w:rsidRPr="00A92B38" w:rsidRDefault="00461E6B" w:rsidP="00A92B38">
      <w:pPr>
        <w:ind w:firstLine="705"/>
        <w:jc w:val="both"/>
      </w:pPr>
      <w:r w:rsidRPr="00A92B38">
        <w:t>- своевременно сообщать работодателю об изменении своих персональных данных</w:t>
      </w:r>
    </w:p>
    <w:p w:rsidR="00461E6B" w:rsidRPr="00A92B38" w:rsidRDefault="00461E6B" w:rsidP="00A92B38">
      <w:pPr>
        <w:ind w:firstLine="705"/>
        <w:jc w:val="both"/>
      </w:pPr>
      <w:r w:rsidRPr="00A92B38">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461E6B" w:rsidRPr="00A92B38" w:rsidRDefault="00461E6B" w:rsidP="00A92B38">
      <w:pPr>
        <w:ind w:firstLine="705"/>
        <w:jc w:val="both"/>
      </w:pPr>
      <w:r w:rsidRPr="00A92B38">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461E6B" w:rsidRPr="00A92B38" w:rsidRDefault="00461E6B" w:rsidP="00A92B38">
      <w:pPr>
        <w:jc w:val="both"/>
      </w:pPr>
      <w:r w:rsidRPr="00A92B38">
        <w:tab/>
      </w:r>
    </w:p>
    <w:p w:rsidR="00461E6B" w:rsidRPr="00A92B38" w:rsidRDefault="00461E6B" w:rsidP="00A92B38">
      <w:pPr>
        <w:jc w:val="both"/>
      </w:pPr>
      <w:r w:rsidRPr="00A92B38">
        <w:tab/>
        <w:t>6.</w:t>
      </w:r>
      <w:r w:rsidR="00D57CF9">
        <w:t>7</w:t>
      </w:r>
      <w:r w:rsidRPr="00A92B38">
        <w:t xml:space="preserve">. </w:t>
      </w:r>
      <w:proofErr w:type="gramStart"/>
      <w:r w:rsidRPr="00A92B38">
        <w:t>Сведения учащихся  с ограниченными возможностями и детей-инвалидов, а также их родителей законных представителей) предоставляются в организации, которые в свою очередь имеют обязательства о сохранности и конфиденциальности предоставленной им информации.</w:t>
      </w:r>
      <w:proofErr w:type="gramEnd"/>
    </w:p>
    <w:p w:rsidR="00461E6B" w:rsidRPr="00A92B38" w:rsidRDefault="00461E6B" w:rsidP="00A92B38">
      <w:pPr>
        <w:jc w:val="both"/>
      </w:pPr>
      <w:r w:rsidRPr="00A92B38">
        <w:t xml:space="preserve">           </w:t>
      </w:r>
      <w:r w:rsidR="00D57CF9">
        <w:t>6.8</w:t>
      </w:r>
      <w:r w:rsidRPr="00A92B38">
        <w:t xml:space="preserve">. Все поступившие в образовательное учреждение дают согласие на обработку персональных данных использование их в целях, необходимых в ходе </w:t>
      </w:r>
      <w:r w:rsidR="000A343F" w:rsidRPr="00A92B38">
        <w:t>воспитатель</w:t>
      </w:r>
      <w:r w:rsidR="00666CB1">
        <w:t>но</w:t>
      </w:r>
      <w:r w:rsidR="000A343F" w:rsidRPr="00A92B38">
        <w:t>-образовательного</w:t>
      </w:r>
      <w:r w:rsidRPr="00A92B38">
        <w:t xml:space="preserve"> процесса, а так же при необходимости использования другими сопредельными службами и структурами обязующиеся сохранять полученные данные в тайне.</w:t>
      </w:r>
    </w:p>
    <w:p w:rsidR="00666CB1" w:rsidRDefault="00666CB1" w:rsidP="00D57CF9">
      <w:pPr>
        <w:ind w:firstLine="705"/>
        <w:jc w:val="center"/>
        <w:rPr>
          <w:b/>
        </w:rPr>
      </w:pPr>
    </w:p>
    <w:p w:rsidR="00666CB1" w:rsidRDefault="00666CB1" w:rsidP="00D57CF9">
      <w:pPr>
        <w:ind w:firstLine="705"/>
        <w:jc w:val="center"/>
        <w:rPr>
          <w:b/>
        </w:rPr>
      </w:pPr>
    </w:p>
    <w:p w:rsidR="00461E6B" w:rsidRPr="00A92B38" w:rsidRDefault="00461E6B" w:rsidP="00D57CF9">
      <w:pPr>
        <w:ind w:firstLine="705"/>
        <w:jc w:val="center"/>
        <w:rPr>
          <w:b/>
        </w:rPr>
      </w:pPr>
      <w:r w:rsidRPr="00A92B38">
        <w:rPr>
          <w:b/>
        </w:rPr>
        <w:lastRenderedPageBreak/>
        <w:t>7. Ответственность за разглашение конфиденциальной информации,</w:t>
      </w:r>
    </w:p>
    <w:p w:rsidR="00461E6B" w:rsidRPr="00A92B38" w:rsidRDefault="00461E6B" w:rsidP="00D57CF9">
      <w:pPr>
        <w:ind w:firstLine="705"/>
        <w:jc w:val="center"/>
        <w:rPr>
          <w:b/>
        </w:rPr>
      </w:pPr>
      <w:proofErr w:type="gramStart"/>
      <w:r w:rsidRPr="00A92B38">
        <w:rPr>
          <w:b/>
        </w:rPr>
        <w:t>связанной</w:t>
      </w:r>
      <w:proofErr w:type="gramEnd"/>
      <w:r w:rsidRPr="00A92B38">
        <w:rPr>
          <w:b/>
        </w:rPr>
        <w:t xml:space="preserve"> с персональными данными</w:t>
      </w:r>
    </w:p>
    <w:p w:rsidR="00461E6B" w:rsidRPr="00A92B38" w:rsidRDefault="00461E6B" w:rsidP="00A92B38">
      <w:pPr>
        <w:ind w:firstLine="705"/>
        <w:jc w:val="both"/>
      </w:pPr>
    </w:p>
    <w:p w:rsidR="00461E6B" w:rsidRPr="00A92B38" w:rsidRDefault="00461E6B" w:rsidP="00A92B38">
      <w:pPr>
        <w:ind w:firstLine="705"/>
        <w:jc w:val="both"/>
      </w:pPr>
      <w:r w:rsidRPr="00A92B38">
        <w:t xml:space="preserve">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461E6B" w:rsidRPr="00A92B38" w:rsidRDefault="00461E6B" w:rsidP="00A92B38">
      <w:pPr>
        <w:ind w:firstLine="705"/>
        <w:jc w:val="both"/>
      </w:pPr>
      <w:r w:rsidRPr="00A92B38">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461E6B" w:rsidRPr="00A92B38" w:rsidRDefault="00461E6B" w:rsidP="00A92B38">
      <w:pPr>
        <w:ind w:firstLine="705"/>
        <w:jc w:val="both"/>
      </w:pPr>
      <w:r w:rsidRPr="00A92B38">
        <w:t xml:space="preserve">7.3. Руководитель, разрешающий доступ сотрудника к конфиденциальному документу, несет персональную ответственность за данное разрешение. </w:t>
      </w:r>
    </w:p>
    <w:p w:rsidR="00461E6B" w:rsidRPr="00A92B38" w:rsidRDefault="00461E6B" w:rsidP="00A92B38">
      <w:pPr>
        <w:ind w:firstLine="705"/>
        <w:jc w:val="both"/>
      </w:pPr>
      <w:r w:rsidRPr="00A92B38">
        <w:t xml:space="preserve">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461E6B" w:rsidRPr="00A92B38" w:rsidRDefault="00461E6B" w:rsidP="00A92B38">
      <w:pPr>
        <w:ind w:firstLine="705"/>
        <w:jc w:val="both"/>
      </w:pPr>
      <w:r w:rsidRPr="00A92B38">
        <w:t xml:space="preserve">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461E6B" w:rsidRPr="00A92B38" w:rsidRDefault="00461E6B" w:rsidP="00A92B38">
      <w:pPr>
        <w:ind w:firstLine="705"/>
        <w:jc w:val="both"/>
      </w:pPr>
      <w:r w:rsidRPr="00A92B38">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461E6B" w:rsidRPr="00A92B38" w:rsidRDefault="00461E6B" w:rsidP="00A92B38">
      <w:pPr>
        <w:ind w:firstLine="705"/>
        <w:jc w:val="both"/>
      </w:pPr>
      <w:r w:rsidRPr="00A92B38">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461E6B" w:rsidRPr="00A92B38" w:rsidRDefault="00461E6B" w:rsidP="00A92B38">
      <w:pPr>
        <w:ind w:firstLine="705"/>
        <w:jc w:val="both"/>
      </w:pPr>
      <w:r w:rsidRPr="00A92B38">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461E6B" w:rsidRPr="00A92B38" w:rsidRDefault="00461E6B" w:rsidP="00A92B38">
      <w:pPr>
        <w:ind w:firstLine="705"/>
        <w:jc w:val="both"/>
      </w:pPr>
      <w:r w:rsidRPr="00A92B38">
        <w:t xml:space="preserve">7.5.4. Уголовная ответственность за нарушение неприкосновенности частной жизни </w:t>
      </w:r>
      <w:proofErr w:type="gramStart"/>
      <w:r w:rsidRPr="00A92B38">
        <w:t xml:space="preserve">( </w:t>
      </w:r>
      <w:proofErr w:type="gramEnd"/>
      <w:r w:rsidRPr="00A92B38">
        <w:t>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461E6B" w:rsidRDefault="00461E6B" w:rsidP="00A92B38">
      <w:pPr>
        <w:ind w:firstLine="705"/>
        <w:jc w:val="both"/>
      </w:pPr>
      <w:r w:rsidRPr="00A92B38">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r>
        <w:t xml:space="preserve"> </w:t>
      </w:r>
    </w:p>
    <w:p w:rsidR="00461E6B" w:rsidRDefault="00461E6B" w:rsidP="00A92B38">
      <w:pPr>
        <w:ind w:firstLine="705"/>
        <w:jc w:val="both"/>
      </w:pPr>
    </w:p>
    <w:p w:rsidR="00461E6B" w:rsidRDefault="00461E6B" w:rsidP="00A92B38">
      <w:pPr>
        <w:ind w:firstLine="360"/>
        <w:jc w:val="both"/>
        <w:rPr>
          <w:rFonts w:ascii="Verdana" w:hAnsi="Verdana" w:cs="Tahoma"/>
          <w:color w:val="1A345E"/>
        </w:rPr>
      </w:pPr>
    </w:p>
    <w:p w:rsidR="00461E6B" w:rsidRDefault="00461E6B" w:rsidP="00A92B38">
      <w:pPr>
        <w:ind w:firstLine="360"/>
        <w:jc w:val="both"/>
        <w:rPr>
          <w:rFonts w:ascii="Arial" w:hAnsi="Arial" w:cs="Arial"/>
          <w:color w:val="003300"/>
        </w:rPr>
      </w:pPr>
    </w:p>
    <w:p w:rsidR="00461E6B" w:rsidRDefault="00461E6B" w:rsidP="00A92B38">
      <w:pPr>
        <w:ind w:firstLine="360"/>
        <w:jc w:val="both"/>
      </w:pPr>
    </w:p>
    <w:p w:rsidR="00461E6B" w:rsidRPr="00461E6B" w:rsidRDefault="00461E6B" w:rsidP="00A92B38">
      <w:pPr>
        <w:jc w:val="both"/>
      </w:pPr>
    </w:p>
    <w:sectPr w:rsidR="00461E6B" w:rsidRPr="00461E6B" w:rsidSect="00E6170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474D758"/>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i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9FA6FD0"/>
    <w:multiLevelType w:val="hybridMultilevel"/>
    <w:tmpl w:val="77D6C33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76DE616B"/>
    <w:multiLevelType w:val="multilevel"/>
    <w:tmpl w:val="E474D75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i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61E6B"/>
    <w:rsid w:val="0001212C"/>
    <w:rsid w:val="00014CF3"/>
    <w:rsid w:val="00030347"/>
    <w:rsid w:val="00037DDA"/>
    <w:rsid w:val="0005113F"/>
    <w:rsid w:val="00052F29"/>
    <w:rsid w:val="00055F2D"/>
    <w:rsid w:val="00070656"/>
    <w:rsid w:val="000732FC"/>
    <w:rsid w:val="000A343F"/>
    <w:rsid w:val="000C142F"/>
    <w:rsid w:val="000C50FE"/>
    <w:rsid w:val="000C5833"/>
    <w:rsid w:val="000D2AD7"/>
    <w:rsid w:val="000D6172"/>
    <w:rsid w:val="000E7A15"/>
    <w:rsid w:val="000E7DA3"/>
    <w:rsid w:val="000F0B01"/>
    <w:rsid w:val="00121A5F"/>
    <w:rsid w:val="00125CC1"/>
    <w:rsid w:val="00127AF1"/>
    <w:rsid w:val="00130F37"/>
    <w:rsid w:val="00152B36"/>
    <w:rsid w:val="00154E78"/>
    <w:rsid w:val="001632F1"/>
    <w:rsid w:val="00165FCE"/>
    <w:rsid w:val="001679AC"/>
    <w:rsid w:val="00172474"/>
    <w:rsid w:val="00174AD5"/>
    <w:rsid w:val="001C0F1A"/>
    <w:rsid w:val="001F1A06"/>
    <w:rsid w:val="001F1BD2"/>
    <w:rsid w:val="001F383F"/>
    <w:rsid w:val="001F62C8"/>
    <w:rsid w:val="00217F10"/>
    <w:rsid w:val="002338A2"/>
    <w:rsid w:val="00280EFB"/>
    <w:rsid w:val="002957E3"/>
    <w:rsid w:val="002A0642"/>
    <w:rsid w:val="002A3A84"/>
    <w:rsid w:val="002B4BE5"/>
    <w:rsid w:val="002C1A24"/>
    <w:rsid w:val="002E68ED"/>
    <w:rsid w:val="002F423D"/>
    <w:rsid w:val="00302981"/>
    <w:rsid w:val="00302E46"/>
    <w:rsid w:val="00321B3C"/>
    <w:rsid w:val="0032220E"/>
    <w:rsid w:val="0032260D"/>
    <w:rsid w:val="00344E1C"/>
    <w:rsid w:val="00385BAD"/>
    <w:rsid w:val="00387889"/>
    <w:rsid w:val="00390A9D"/>
    <w:rsid w:val="003F2DE0"/>
    <w:rsid w:val="00426899"/>
    <w:rsid w:val="00461E6B"/>
    <w:rsid w:val="004A010B"/>
    <w:rsid w:val="004C5874"/>
    <w:rsid w:val="0050439F"/>
    <w:rsid w:val="00505B2C"/>
    <w:rsid w:val="00511583"/>
    <w:rsid w:val="005329EB"/>
    <w:rsid w:val="00536AB9"/>
    <w:rsid w:val="00551D22"/>
    <w:rsid w:val="0057477C"/>
    <w:rsid w:val="005B0730"/>
    <w:rsid w:val="005B765E"/>
    <w:rsid w:val="005D7323"/>
    <w:rsid w:val="005F2707"/>
    <w:rsid w:val="0061300A"/>
    <w:rsid w:val="0062081A"/>
    <w:rsid w:val="00640ECF"/>
    <w:rsid w:val="006648D4"/>
    <w:rsid w:val="00666CB1"/>
    <w:rsid w:val="006821D5"/>
    <w:rsid w:val="0069758D"/>
    <w:rsid w:val="006A0EE7"/>
    <w:rsid w:val="006B71AE"/>
    <w:rsid w:val="006D0F37"/>
    <w:rsid w:val="00703FD7"/>
    <w:rsid w:val="00713C87"/>
    <w:rsid w:val="00713FFC"/>
    <w:rsid w:val="00732F1F"/>
    <w:rsid w:val="00761385"/>
    <w:rsid w:val="00764CC8"/>
    <w:rsid w:val="007657B9"/>
    <w:rsid w:val="00792163"/>
    <w:rsid w:val="007A3E48"/>
    <w:rsid w:val="007B59C0"/>
    <w:rsid w:val="007E3588"/>
    <w:rsid w:val="00802228"/>
    <w:rsid w:val="00805C83"/>
    <w:rsid w:val="008147AE"/>
    <w:rsid w:val="008220FB"/>
    <w:rsid w:val="008414D6"/>
    <w:rsid w:val="008455E7"/>
    <w:rsid w:val="008560CA"/>
    <w:rsid w:val="00881267"/>
    <w:rsid w:val="008B1D6B"/>
    <w:rsid w:val="008C3283"/>
    <w:rsid w:val="008C4264"/>
    <w:rsid w:val="008E2DCE"/>
    <w:rsid w:val="008E6E17"/>
    <w:rsid w:val="009002A7"/>
    <w:rsid w:val="009332DA"/>
    <w:rsid w:val="00964AA1"/>
    <w:rsid w:val="00981124"/>
    <w:rsid w:val="00994B37"/>
    <w:rsid w:val="009C6A72"/>
    <w:rsid w:val="00A046CA"/>
    <w:rsid w:val="00A31371"/>
    <w:rsid w:val="00A37770"/>
    <w:rsid w:val="00A47EDC"/>
    <w:rsid w:val="00A54978"/>
    <w:rsid w:val="00A571A5"/>
    <w:rsid w:val="00A65CF8"/>
    <w:rsid w:val="00A90F0E"/>
    <w:rsid w:val="00A92B38"/>
    <w:rsid w:val="00A940C1"/>
    <w:rsid w:val="00A95352"/>
    <w:rsid w:val="00AB290E"/>
    <w:rsid w:val="00AB2A3D"/>
    <w:rsid w:val="00AC1C63"/>
    <w:rsid w:val="00AE5A81"/>
    <w:rsid w:val="00B27C31"/>
    <w:rsid w:val="00B32EF1"/>
    <w:rsid w:val="00B4760E"/>
    <w:rsid w:val="00B6592A"/>
    <w:rsid w:val="00B659C5"/>
    <w:rsid w:val="00B73E44"/>
    <w:rsid w:val="00B85C42"/>
    <w:rsid w:val="00B90DBB"/>
    <w:rsid w:val="00BA413A"/>
    <w:rsid w:val="00BB2101"/>
    <w:rsid w:val="00BE06CB"/>
    <w:rsid w:val="00BE7D82"/>
    <w:rsid w:val="00C13916"/>
    <w:rsid w:val="00C14D52"/>
    <w:rsid w:val="00C43153"/>
    <w:rsid w:val="00C476AB"/>
    <w:rsid w:val="00C57C67"/>
    <w:rsid w:val="00C61125"/>
    <w:rsid w:val="00C9156A"/>
    <w:rsid w:val="00C9462D"/>
    <w:rsid w:val="00CD338E"/>
    <w:rsid w:val="00CD4479"/>
    <w:rsid w:val="00CE28BD"/>
    <w:rsid w:val="00D25719"/>
    <w:rsid w:val="00D57CF9"/>
    <w:rsid w:val="00D83F0B"/>
    <w:rsid w:val="00D852D0"/>
    <w:rsid w:val="00D95DFF"/>
    <w:rsid w:val="00DA7AAA"/>
    <w:rsid w:val="00DB2682"/>
    <w:rsid w:val="00DE4FA5"/>
    <w:rsid w:val="00DF7D14"/>
    <w:rsid w:val="00E006CD"/>
    <w:rsid w:val="00E1547A"/>
    <w:rsid w:val="00E61703"/>
    <w:rsid w:val="00EA4186"/>
    <w:rsid w:val="00EA5823"/>
    <w:rsid w:val="00EA7B99"/>
    <w:rsid w:val="00EB5749"/>
    <w:rsid w:val="00EC6CE9"/>
    <w:rsid w:val="00EF377A"/>
    <w:rsid w:val="00F03D2C"/>
    <w:rsid w:val="00F06C17"/>
    <w:rsid w:val="00F15AEA"/>
    <w:rsid w:val="00F17941"/>
    <w:rsid w:val="00F37438"/>
    <w:rsid w:val="00F41260"/>
    <w:rsid w:val="00F837E4"/>
    <w:rsid w:val="00F911EA"/>
    <w:rsid w:val="00F947F8"/>
    <w:rsid w:val="00FB64F9"/>
    <w:rsid w:val="00FE5BF8"/>
    <w:rsid w:val="00FF1523"/>
    <w:rsid w:val="00FF7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6B"/>
    <w:pPr>
      <w:spacing w:line="240" w:lineRule="auto"/>
    </w:pPr>
    <w:rPr>
      <w:rFonts w:eastAsia="Times New Roman" w:cs="Times New Roman"/>
      <w:sz w:val="24"/>
      <w:szCs w:val="24"/>
      <w:lang w:val="ru-RU" w:eastAsia="ar-SA" w:bidi="ar-SA"/>
    </w:rPr>
  </w:style>
  <w:style w:type="paragraph" w:styleId="1">
    <w:name w:val="heading 1"/>
    <w:basedOn w:val="a"/>
    <w:next w:val="a"/>
    <w:link w:val="10"/>
    <w:uiPriority w:val="9"/>
    <w:qFormat/>
    <w:rsid w:val="00994B3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994B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94B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4B3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94B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94B3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994B3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94B37"/>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94B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B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94B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94B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94B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94B3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94B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94B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94B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94B3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94B37"/>
    <w:rPr>
      <w:b/>
      <w:bCs/>
      <w:color w:val="4F81BD" w:themeColor="accent1"/>
      <w:sz w:val="18"/>
      <w:szCs w:val="18"/>
    </w:rPr>
  </w:style>
  <w:style w:type="paragraph" w:styleId="a4">
    <w:name w:val="Title"/>
    <w:basedOn w:val="a"/>
    <w:next w:val="a"/>
    <w:link w:val="a5"/>
    <w:uiPriority w:val="10"/>
    <w:qFormat/>
    <w:rsid w:val="00994B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94B3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94B37"/>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994B3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94B37"/>
    <w:rPr>
      <w:b/>
      <w:bCs/>
    </w:rPr>
  </w:style>
  <w:style w:type="character" w:styleId="a9">
    <w:name w:val="Emphasis"/>
    <w:basedOn w:val="a0"/>
    <w:uiPriority w:val="20"/>
    <w:qFormat/>
    <w:rsid w:val="00994B37"/>
    <w:rPr>
      <w:i/>
      <w:iCs/>
    </w:rPr>
  </w:style>
  <w:style w:type="paragraph" w:styleId="aa">
    <w:name w:val="No Spacing"/>
    <w:uiPriority w:val="1"/>
    <w:qFormat/>
    <w:rsid w:val="00994B37"/>
    <w:pPr>
      <w:spacing w:line="240" w:lineRule="auto"/>
    </w:pPr>
  </w:style>
  <w:style w:type="paragraph" w:styleId="ab">
    <w:name w:val="List Paragraph"/>
    <w:basedOn w:val="a"/>
    <w:uiPriority w:val="34"/>
    <w:qFormat/>
    <w:rsid w:val="00994B37"/>
    <w:pPr>
      <w:ind w:left="720"/>
      <w:contextualSpacing/>
    </w:pPr>
  </w:style>
  <w:style w:type="paragraph" w:styleId="21">
    <w:name w:val="Quote"/>
    <w:basedOn w:val="a"/>
    <w:next w:val="a"/>
    <w:link w:val="22"/>
    <w:uiPriority w:val="29"/>
    <w:qFormat/>
    <w:rsid w:val="00994B37"/>
    <w:rPr>
      <w:i/>
      <w:iCs/>
      <w:color w:val="000000" w:themeColor="text1"/>
    </w:rPr>
  </w:style>
  <w:style w:type="character" w:customStyle="1" w:styleId="22">
    <w:name w:val="Цитата 2 Знак"/>
    <w:basedOn w:val="a0"/>
    <w:link w:val="21"/>
    <w:uiPriority w:val="29"/>
    <w:rsid w:val="00994B37"/>
    <w:rPr>
      <w:i/>
      <w:iCs/>
      <w:color w:val="000000" w:themeColor="text1"/>
    </w:rPr>
  </w:style>
  <w:style w:type="paragraph" w:styleId="ac">
    <w:name w:val="Intense Quote"/>
    <w:basedOn w:val="a"/>
    <w:next w:val="a"/>
    <w:link w:val="ad"/>
    <w:uiPriority w:val="30"/>
    <w:qFormat/>
    <w:rsid w:val="00994B3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94B37"/>
    <w:rPr>
      <w:b/>
      <w:bCs/>
      <w:i/>
      <w:iCs/>
      <w:color w:val="4F81BD" w:themeColor="accent1"/>
    </w:rPr>
  </w:style>
  <w:style w:type="character" w:styleId="ae">
    <w:name w:val="Subtle Emphasis"/>
    <w:basedOn w:val="a0"/>
    <w:uiPriority w:val="19"/>
    <w:qFormat/>
    <w:rsid w:val="00994B37"/>
    <w:rPr>
      <w:i/>
      <w:iCs/>
      <w:color w:val="808080" w:themeColor="text1" w:themeTint="7F"/>
    </w:rPr>
  </w:style>
  <w:style w:type="character" w:styleId="af">
    <w:name w:val="Intense Emphasis"/>
    <w:basedOn w:val="a0"/>
    <w:uiPriority w:val="21"/>
    <w:qFormat/>
    <w:rsid w:val="00994B37"/>
    <w:rPr>
      <w:b/>
      <w:bCs/>
      <w:i/>
      <w:iCs/>
      <w:color w:val="4F81BD" w:themeColor="accent1"/>
    </w:rPr>
  </w:style>
  <w:style w:type="character" w:styleId="af0">
    <w:name w:val="Subtle Reference"/>
    <w:basedOn w:val="a0"/>
    <w:uiPriority w:val="31"/>
    <w:qFormat/>
    <w:rsid w:val="00994B37"/>
    <w:rPr>
      <w:smallCaps/>
      <w:color w:val="C0504D" w:themeColor="accent2"/>
      <w:u w:val="single"/>
    </w:rPr>
  </w:style>
  <w:style w:type="character" w:styleId="af1">
    <w:name w:val="Intense Reference"/>
    <w:basedOn w:val="a0"/>
    <w:uiPriority w:val="32"/>
    <w:qFormat/>
    <w:rsid w:val="00994B37"/>
    <w:rPr>
      <w:b/>
      <w:bCs/>
      <w:smallCaps/>
      <w:color w:val="C0504D" w:themeColor="accent2"/>
      <w:spacing w:val="5"/>
      <w:u w:val="single"/>
    </w:rPr>
  </w:style>
  <w:style w:type="character" w:styleId="af2">
    <w:name w:val="Book Title"/>
    <w:basedOn w:val="a0"/>
    <w:uiPriority w:val="33"/>
    <w:qFormat/>
    <w:rsid w:val="00994B37"/>
    <w:rPr>
      <w:b/>
      <w:bCs/>
      <w:smallCaps/>
      <w:spacing w:val="5"/>
    </w:rPr>
  </w:style>
  <w:style w:type="paragraph" w:styleId="af3">
    <w:name w:val="TOC Heading"/>
    <w:basedOn w:val="1"/>
    <w:next w:val="a"/>
    <w:uiPriority w:val="39"/>
    <w:semiHidden/>
    <w:unhideWhenUsed/>
    <w:qFormat/>
    <w:rsid w:val="00994B37"/>
    <w:pPr>
      <w:outlineLvl w:val="9"/>
    </w:pPr>
  </w:style>
  <w:style w:type="character" w:customStyle="1" w:styleId="apple-converted-space">
    <w:name w:val="apple-converted-space"/>
    <w:basedOn w:val="a0"/>
    <w:rsid w:val="00461E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3785</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2012-06-21T08:17:00Z</dcterms:created>
  <dcterms:modified xsi:type="dcterms:W3CDTF">2016-02-25T09:05:00Z</dcterms:modified>
</cp:coreProperties>
</file>